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4F07">
      <w:pPr>
        <w:jc w:val="center"/>
        <w:rPr>
          <w:rFonts w:ascii="Times New Roman" w:hAnsi="Times New Roman"/>
          <w:b/>
          <w:color w:val="auto"/>
          <w:sz w:val="40"/>
          <w:szCs w:val="40"/>
          <w:highlight w:val="none"/>
          <w:lang w:val="vi-VN"/>
        </w:rPr>
      </w:pPr>
    </w:p>
    <w:p w14:paraId="44832F76">
      <w:pPr>
        <w:jc w:val="center"/>
        <w:rPr>
          <w:rFonts w:ascii="Times New Roman" w:hAnsi="Times New Roman"/>
          <w:b/>
          <w:color w:val="auto"/>
          <w:sz w:val="40"/>
          <w:szCs w:val="40"/>
          <w:highlight w:val="none"/>
          <w:lang w:val="vi-VN"/>
        </w:rPr>
      </w:pPr>
    </w:p>
    <w:p w14:paraId="2704D278">
      <w:pPr>
        <w:jc w:val="center"/>
        <w:rPr>
          <w:rFonts w:ascii="Times New Roman" w:hAnsi="Times New Roman"/>
          <w:b/>
          <w:color w:val="auto"/>
          <w:sz w:val="40"/>
          <w:szCs w:val="40"/>
          <w:highlight w:val="none"/>
          <w:lang w:val="vi-VN"/>
        </w:rPr>
      </w:pPr>
    </w:p>
    <w:p w14:paraId="387D4E48">
      <w:pPr>
        <w:jc w:val="center"/>
        <w:rPr>
          <w:rFonts w:ascii="Times New Roman" w:hAnsi="Times New Roman"/>
          <w:b/>
          <w:color w:val="auto"/>
          <w:sz w:val="56"/>
          <w:szCs w:val="56"/>
          <w:highlight w:val="none"/>
          <w:lang w:val="vi-VN"/>
        </w:rPr>
      </w:pPr>
    </w:p>
    <w:p w14:paraId="4E46EF7F">
      <w:pPr>
        <w:jc w:val="center"/>
        <w:rPr>
          <w:rFonts w:ascii="Times New Roman" w:hAnsi="Times New Roman"/>
          <w:b/>
          <w:color w:val="auto"/>
          <w:sz w:val="56"/>
          <w:szCs w:val="56"/>
          <w:highlight w:val="none"/>
          <w:lang w:val="vi-VN"/>
        </w:rPr>
      </w:pPr>
    </w:p>
    <w:p w14:paraId="2CE80A05">
      <w:pPr>
        <w:jc w:val="center"/>
        <w:rPr>
          <w:rFonts w:ascii="Times New Roman" w:hAnsi="Times New Roman"/>
          <w:b/>
          <w:color w:val="auto"/>
          <w:sz w:val="56"/>
          <w:szCs w:val="56"/>
          <w:highlight w:val="none"/>
          <w:lang w:val="vi-VN"/>
        </w:rPr>
      </w:pPr>
    </w:p>
    <w:p w14:paraId="60A4B0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color w:val="auto"/>
          <w:sz w:val="40"/>
          <w:szCs w:val="40"/>
          <w:highlight w:val="none"/>
          <w:lang w:val="vi-VN"/>
        </w:rPr>
      </w:pPr>
      <w:r>
        <w:rPr>
          <w:rFonts w:ascii="Times New Roman" w:hAnsi="Times New Roman"/>
          <w:b/>
          <w:color w:val="auto"/>
          <w:sz w:val="40"/>
          <w:szCs w:val="40"/>
          <w:highlight w:val="none"/>
          <w:lang w:val="vi-VN"/>
        </w:rPr>
        <w:t>TÀ</w:t>
      </w:r>
      <w:r>
        <w:rPr>
          <w:rFonts w:ascii="Times New Roman" w:hAnsi="Times New Roman"/>
          <w:b/>
          <w:color w:val="auto"/>
          <w:sz w:val="40"/>
          <w:szCs w:val="40"/>
          <w:highlight w:val="none"/>
        </w:rPr>
        <w:t>I</w:t>
      </w:r>
      <w:r>
        <w:rPr>
          <w:rFonts w:ascii="Times New Roman" w:hAnsi="Times New Roman"/>
          <w:b/>
          <w:color w:val="auto"/>
          <w:sz w:val="40"/>
          <w:szCs w:val="40"/>
          <w:highlight w:val="none"/>
          <w:lang w:val="vi-VN"/>
        </w:rPr>
        <w:t xml:space="preserve"> </w:t>
      </w:r>
      <w:r>
        <w:rPr>
          <w:rFonts w:ascii="Times New Roman" w:hAnsi="Times New Roman"/>
          <w:b/>
          <w:color w:val="auto"/>
          <w:sz w:val="40"/>
          <w:szCs w:val="40"/>
          <w:highlight w:val="none"/>
        </w:rPr>
        <w:t>L</w:t>
      </w:r>
      <w:r>
        <w:rPr>
          <w:rFonts w:ascii="Times New Roman" w:hAnsi="Times New Roman"/>
          <w:b/>
          <w:color w:val="auto"/>
          <w:sz w:val="40"/>
          <w:szCs w:val="40"/>
          <w:highlight w:val="none"/>
          <w:lang w:val="vi-VN"/>
        </w:rPr>
        <w:t xml:space="preserve">IỆU </w:t>
      </w:r>
      <w:r>
        <w:rPr>
          <w:rFonts w:ascii="Times New Roman" w:hAnsi="Times New Roman"/>
          <w:b/>
          <w:color w:val="auto"/>
          <w:sz w:val="40"/>
          <w:szCs w:val="40"/>
          <w:highlight w:val="none"/>
        </w:rPr>
        <w:t>H</w:t>
      </w:r>
      <w:r>
        <w:rPr>
          <w:rFonts w:ascii="Times New Roman" w:hAnsi="Times New Roman"/>
          <w:b/>
          <w:color w:val="auto"/>
          <w:sz w:val="40"/>
          <w:szCs w:val="40"/>
          <w:highlight w:val="none"/>
          <w:lang w:val="vi-VN"/>
        </w:rPr>
        <w:t xml:space="preserve">ƯỚNG DẪN </w:t>
      </w:r>
    </w:p>
    <w:p w14:paraId="52834C04">
      <w:pPr>
        <w:spacing w:after="0" w:line="240" w:lineRule="auto"/>
        <w:jc w:val="center"/>
        <w:rPr>
          <w:rFonts w:ascii="Times New Roman" w:hAnsi="Times New Roman" w:eastAsia="Times New Roman"/>
          <w:b/>
          <w:color w:val="auto"/>
          <w:sz w:val="32"/>
          <w:szCs w:val="32"/>
          <w:highlight w:val="none"/>
          <w:lang w:val="sv-SE"/>
        </w:rPr>
      </w:pPr>
      <w:r>
        <w:rPr>
          <w:rFonts w:ascii="Times New Roman" w:hAnsi="Times New Roman" w:eastAsia="Times New Roman"/>
          <w:b/>
          <w:color w:val="auto"/>
          <w:sz w:val="32"/>
          <w:szCs w:val="32"/>
          <w:highlight w:val="none"/>
          <w:lang w:val="sv-SE"/>
        </w:rPr>
        <w:t xml:space="preserve">BỘ CHỈ SỐ THEO DÕI </w:t>
      </w:r>
      <w:r>
        <w:rPr>
          <w:rFonts w:ascii="Times New Roman" w:hAnsi="Times New Roman" w:eastAsia="Times New Roman"/>
          <w:bCs/>
          <w:color w:val="auto"/>
          <w:sz w:val="32"/>
          <w:szCs w:val="32"/>
          <w:highlight w:val="none"/>
          <w:lang w:val="sv-SE"/>
        </w:rPr>
        <w:t>-</w:t>
      </w:r>
      <w:r>
        <w:rPr>
          <w:rFonts w:ascii="Times New Roman" w:hAnsi="Times New Roman" w:eastAsia="Times New Roman"/>
          <w:b/>
          <w:color w:val="auto"/>
          <w:sz w:val="32"/>
          <w:szCs w:val="32"/>
          <w:highlight w:val="none"/>
          <w:lang w:val="sv-SE"/>
        </w:rPr>
        <w:t xml:space="preserve"> ĐÁNH GIÁ NƯỚC SẠCH</w:t>
      </w:r>
    </w:p>
    <w:p w14:paraId="54F2B456">
      <w:pPr>
        <w:spacing w:after="0" w:line="240" w:lineRule="auto"/>
        <w:jc w:val="center"/>
        <w:rPr>
          <w:rFonts w:hint="default" w:ascii="Times New Roman" w:hAnsi="Times New Roman" w:eastAsia="Times New Roman"/>
          <w:b/>
          <w:color w:val="auto"/>
          <w:sz w:val="32"/>
          <w:szCs w:val="32"/>
          <w:highlight w:val="none"/>
          <w:lang w:val="en-US"/>
        </w:rPr>
      </w:pPr>
      <w:r>
        <w:rPr>
          <w:rFonts w:ascii="Times New Roman" w:hAnsi="Times New Roman" w:eastAsia="Times New Roman"/>
          <w:b/>
          <w:color w:val="auto"/>
          <w:sz w:val="32"/>
          <w:szCs w:val="32"/>
          <w:highlight w:val="none"/>
          <w:lang w:val="sv-SE"/>
        </w:rPr>
        <w:t xml:space="preserve">NÔNG THÔN </w:t>
      </w:r>
    </w:p>
    <w:p w14:paraId="257A707D">
      <w:pPr>
        <w:pStyle w:val="2"/>
        <w:tabs>
          <w:tab w:val="left" w:pos="720"/>
        </w:tabs>
        <w:spacing w:before="120" w:after="120"/>
        <w:ind w:right="-28"/>
        <w:jc w:val="center"/>
        <w:rPr>
          <w:rFonts w:ascii="Times New Roman" w:hAnsi="Times New Roman"/>
          <w:color w:val="auto"/>
          <w:sz w:val="27"/>
          <w:szCs w:val="27"/>
          <w:highlight w:val="none"/>
          <w:lang w:val="vi-VN"/>
        </w:rPr>
      </w:pPr>
      <w:bookmarkStart w:id="36" w:name="_GoBack"/>
      <w:bookmarkEnd w:id="36"/>
      <w:r>
        <w:rPr>
          <w:rFonts w:ascii="Times New Roman" w:hAnsi="Times New Roman"/>
          <w:b w:val="0"/>
          <w:i/>
          <w:color w:val="auto"/>
          <w:sz w:val="28"/>
          <w:szCs w:val="28"/>
          <w:highlight w:val="none"/>
          <w:lang w:val="vi-VN"/>
        </w:rPr>
        <w:br w:type="page"/>
      </w:r>
      <w:bookmarkStart w:id="0" w:name="_Toc165726721"/>
      <w:bookmarkStart w:id="1" w:name="_Toc165731481"/>
      <w:r>
        <w:rPr>
          <w:rFonts w:ascii="Times New Roman" w:hAnsi="Times New Roman"/>
          <w:color w:val="auto"/>
          <w:sz w:val="27"/>
          <w:szCs w:val="27"/>
          <w:highlight w:val="none"/>
          <w:lang w:val="vi-VN"/>
        </w:rPr>
        <w:t>PHẦN I</w:t>
      </w:r>
      <w:bookmarkEnd w:id="0"/>
      <w:bookmarkEnd w:id="1"/>
    </w:p>
    <w:p w14:paraId="71697A55">
      <w:pPr>
        <w:pStyle w:val="2"/>
        <w:tabs>
          <w:tab w:val="left" w:pos="720"/>
        </w:tabs>
        <w:spacing w:before="200" w:after="200"/>
        <w:ind w:right="-28"/>
        <w:jc w:val="center"/>
        <w:rPr>
          <w:rFonts w:ascii="Times New Roman" w:hAnsi="Times New Roman"/>
          <w:color w:val="auto"/>
          <w:sz w:val="27"/>
          <w:szCs w:val="27"/>
          <w:highlight w:val="none"/>
          <w:lang w:val="vi-VN"/>
        </w:rPr>
      </w:pPr>
      <w:bookmarkStart w:id="2" w:name="_Toc165731482"/>
      <w:bookmarkStart w:id="3" w:name="_Toc165726722"/>
      <w:r>
        <w:rPr>
          <w:rFonts w:ascii="Times New Roman" w:hAnsi="Times New Roman"/>
          <w:color w:val="auto"/>
          <w:sz w:val="27"/>
          <w:szCs w:val="27"/>
          <w:highlight w:val="none"/>
          <w:lang w:val="vi-VN"/>
        </w:rPr>
        <w:t xml:space="preserve">MỘT SỐ THUẬT NGỮ VÀ </w:t>
      </w:r>
      <w:r>
        <w:rPr>
          <w:rFonts w:ascii="Times New Roman" w:hAnsi="Times New Roman"/>
          <w:color w:val="auto"/>
          <w:sz w:val="27"/>
          <w:szCs w:val="27"/>
          <w:highlight w:val="none"/>
        </w:rPr>
        <w:t>Q</w:t>
      </w:r>
      <w:r>
        <w:rPr>
          <w:rFonts w:ascii="Times New Roman" w:hAnsi="Times New Roman"/>
          <w:color w:val="auto"/>
          <w:sz w:val="27"/>
          <w:szCs w:val="27"/>
          <w:highlight w:val="none"/>
          <w:lang w:val="vi-VN"/>
        </w:rPr>
        <w:t xml:space="preserve">UY </w:t>
      </w:r>
      <w:r>
        <w:rPr>
          <w:rFonts w:ascii="Times New Roman" w:hAnsi="Times New Roman"/>
          <w:color w:val="auto"/>
          <w:sz w:val="27"/>
          <w:szCs w:val="27"/>
          <w:highlight w:val="none"/>
        </w:rPr>
        <w:t>CHUẨN</w:t>
      </w:r>
      <w:bookmarkEnd w:id="2"/>
      <w:bookmarkEnd w:id="3"/>
    </w:p>
    <w:p w14:paraId="437AE974">
      <w:pPr>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b/>
          <w:bCs/>
          <w:color w:val="auto"/>
          <w:sz w:val="27"/>
          <w:szCs w:val="27"/>
          <w:highlight w:val="none"/>
          <w:lang w:val="vi-VN" w:eastAsia="zh-CN"/>
        </w:rPr>
        <w:t>1. Theo dõi</w:t>
      </w:r>
      <w:r>
        <w:rPr>
          <w:rFonts w:ascii="Times New Roman" w:hAnsi="Times New Roman"/>
          <w:bCs/>
          <w:color w:val="auto"/>
          <w:sz w:val="27"/>
          <w:szCs w:val="27"/>
          <w:highlight w:val="none"/>
          <w:lang w:val="vi-VN"/>
        </w:rPr>
        <w:t xml:space="preserve"> </w:t>
      </w:r>
      <w:r>
        <w:rPr>
          <w:rFonts w:ascii="Times New Roman" w:hAnsi="Times New Roman"/>
          <w:color w:val="auto"/>
          <w:sz w:val="27"/>
          <w:szCs w:val="27"/>
          <w:highlight w:val="none"/>
          <w:lang w:val="vi-VN"/>
        </w:rPr>
        <w:t xml:space="preserve">là hoạt động được thực hiện hàng năm nhằm cung cấp cho cấp quản lý và các bên có liên quan các dấu hiệu/thông tin về kết quả thực hiện của Chương trình; hỗ trợ cho việc ra quyết định, đảm bảo việc giải trình trách nhiệm và tạo nền tảng cho việc đánh giá và rút ra các bài học kinh nghiệm.  </w:t>
      </w:r>
    </w:p>
    <w:p w14:paraId="6D3C9021">
      <w:pPr>
        <w:tabs>
          <w:tab w:val="left" w:pos="720"/>
        </w:tabs>
        <w:spacing w:before="60" w:after="60" w:line="240" w:lineRule="auto"/>
        <w:ind w:firstLine="720"/>
        <w:jc w:val="both"/>
        <w:rPr>
          <w:rFonts w:ascii="Times New Roman" w:hAnsi="Times New Roman"/>
          <w:b/>
          <w:color w:val="auto"/>
          <w:sz w:val="27"/>
          <w:szCs w:val="27"/>
          <w:highlight w:val="none"/>
          <w:lang w:val="vi-VN"/>
        </w:rPr>
      </w:pPr>
      <w:r>
        <w:rPr>
          <w:rFonts w:ascii="Times New Roman" w:hAnsi="Times New Roman"/>
          <w:b/>
          <w:bCs/>
          <w:color w:val="auto"/>
          <w:sz w:val="27"/>
          <w:szCs w:val="27"/>
          <w:highlight w:val="none"/>
          <w:lang w:val="vi-VN" w:eastAsia="zh-CN"/>
        </w:rPr>
        <w:t xml:space="preserve">2. Đánh giá </w:t>
      </w:r>
      <w:r>
        <w:rPr>
          <w:rFonts w:ascii="Times New Roman" w:hAnsi="Times New Roman"/>
          <w:color w:val="auto"/>
          <w:sz w:val="27"/>
          <w:szCs w:val="27"/>
          <w:highlight w:val="none"/>
          <w:lang w:val="vi-VN"/>
        </w:rPr>
        <w:t xml:space="preserve">là quá trình xem xét một cách có hệ thống và khách quan một dự án, chương trình hoặc một chính sách đang được thực hiện hoặc đã hoàn thành từ giai đoạn thiết kế đến triển khai và các kết quả đạt được. Mục đích của việc đánh giá là để xác định tính phù hợp và mức độ hoàn thành các mục tiêu, tính hiệu quả, tác động và tính bền vững. Quá trình đánh giá cần cung cấp thông tin đáng tin cậy và hữu ích, cho phép lồng ghép những bài học kinh nghiệm vào quá trình ra quyết định của các cơ quan quản lý và xây dựng chính sách.  </w:t>
      </w:r>
    </w:p>
    <w:p w14:paraId="3A0C26F3">
      <w:pPr>
        <w:tabs>
          <w:tab w:val="left" w:pos="720"/>
        </w:tabs>
        <w:spacing w:before="60" w:after="60" w:line="240" w:lineRule="auto"/>
        <w:ind w:firstLine="720"/>
        <w:jc w:val="both"/>
        <w:rPr>
          <w:rFonts w:ascii="Times New Roman" w:hAnsi="Times New Roman"/>
          <w:iCs/>
          <w:color w:val="auto"/>
          <w:spacing w:val="-4"/>
          <w:sz w:val="27"/>
          <w:szCs w:val="27"/>
          <w:highlight w:val="none"/>
          <w:lang w:val="vi-VN"/>
        </w:rPr>
      </w:pPr>
      <w:r>
        <w:rPr>
          <w:rFonts w:ascii="Times New Roman" w:hAnsi="Times New Roman" w:eastAsia="Times New Roman"/>
          <w:b/>
          <w:bCs/>
          <w:color w:val="auto"/>
          <w:sz w:val="27"/>
          <w:szCs w:val="27"/>
          <w:highlight w:val="none"/>
          <w:lang w:val="vi-VN" w:eastAsia="zh-CN"/>
        </w:rPr>
        <w:t>3. Chỉ số</w:t>
      </w:r>
      <w:r>
        <w:rPr>
          <w:rFonts w:ascii="Times New Roman" w:hAnsi="Times New Roman"/>
          <w:color w:val="auto"/>
          <w:sz w:val="27"/>
          <w:szCs w:val="27"/>
          <w:highlight w:val="none"/>
          <w:lang w:val="vi-VN"/>
        </w:rPr>
        <w:t xml:space="preserve"> là những dấu h</w:t>
      </w:r>
      <w:r>
        <w:rPr>
          <w:rFonts w:ascii="Times New Roman" w:hAnsi="Times New Roman"/>
          <w:color w:val="auto"/>
          <w:sz w:val="27"/>
          <w:szCs w:val="27"/>
          <w:highlight w:val="none"/>
        </w:rPr>
        <w:t>i</w:t>
      </w:r>
      <w:r>
        <w:rPr>
          <w:rFonts w:ascii="Times New Roman" w:hAnsi="Times New Roman"/>
          <w:color w:val="auto"/>
          <w:sz w:val="27"/>
          <w:szCs w:val="27"/>
          <w:highlight w:val="none"/>
          <w:lang w:val="vi-VN"/>
        </w:rPr>
        <w:t xml:space="preserve">ệu/thông tin có thể đo lường bằng số hoặc bằng chữ để có thể kết luận về một sự việc, hiện tượng hay quá trình đã được thực hiện theo kế hoạch đã định. Như vậy chỉ số có thể là bằng con số hay quan điểm, nhận định, thái </w:t>
      </w:r>
      <w:r>
        <w:rPr>
          <w:rFonts w:ascii="Times New Roman" w:hAnsi="Times New Roman"/>
          <w:color w:val="auto"/>
          <w:spacing w:val="-4"/>
          <w:sz w:val="27"/>
          <w:szCs w:val="27"/>
          <w:highlight w:val="none"/>
          <w:lang w:val="vi-VN"/>
        </w:rPr>
        <w:t xml:space="preserve">độ…trong từng hoàn cảnh, sự việc cụ thể. Ví </w:t>
      </w:r>
      <w:r>
        <w:rPr>
          <w:rFonts w:ascii="Times New Roman" w:hAnsi="Times New Roman"/>
          <w:color w:val="auto"/>
          <w:spacing w:val="-4"/>
          <w:sz w:val="27"/>
          <w:szCs w:val="27"/>
          <w:highlight w:val="none"/>
        </w:rPr>
        <w:t>d</w:t>
      </w:r>
      <w:r>
        <w:rPr>
          <w:rFonts w:ascii="Times New Roman" w:hAnsi="Times New Roman"/>
          <w:color w:val="auto"/>
          <w:spacing w:val="-4"/>
          <w:sz w:val="27"/>
          <w:szCs w:val="27"/>
          <w:highlight w:val="none"/>
          <w:lang w:val="vi-VN"/>
        </w:rPr>
        <w:t xml:space="preserve">ụ </w:t>
      </w:r>
      <w:r>
        <w:rPr>
          <w:rFonts w:ascii="Times New Roman" w:hAnsi="Times New Roman"/>
          <w:iCs/>
          <w:color w:val="auto"/>
          <w:spacing w:val="-4"/>
          <w:sz w:val="27"/>
          <w:szCs w:val="27"/>
          <w:highlight w:val="none"/>
          <w:lang w:val="vi-VN"/>
        </w:rPr>
        <w:t>có 50% số hộ gia đình khu vực nông thôn tỉnh A được sử dụng nước sạch theo quy chuẩn (đo lường được bằng con số).</w:t>
      </w:r>
    </w:p>
    <w:p w14:paraId="5D277F60">
      <w:pPr>
        <w:tabs>
          <w:tab w:val="left" w:pos="720"/>
        </w:tabs>
        <w:spacing w:before="60" w:after="60" w:line="240" w:lineRule="auto"/>
        <w:ind w:firstLine="720"/>
        <w:jc w:val="both"/>
        <w:rPr>
          <w:rFonts w:ascii="Times New Roman" w:hAnsi="Times New Roman"/>
          <w:color w:val="auto"/>
          <w:sz w:val="27"/>
          <w:szCs w:val="27"/>
          <w:highlight w:val="none"/>
          <w:lang w:val="vi-VN"/>
        </w:rPr>
      </w:pPr>
      <w:r>
        <w:rPr>
          <w:rFonts w:ascii="Times New Roman" w:hAnsi="Times New Roman" w:eastAsia="Times New Roman"/>
          <w:b/>
          <w:bCs/>
          <w:color w:val="auto"/>
          <w:sz w:val="27"/>
          <w:szCs w:val="27"/>
          <w:highlight w:val="none"/>
          <w:lang w:val="vi-VN" w:eastAsia="zh-CN"/>
        </w:rPr>
        <w:t>4. Tỷ l</w:t>
      </w:r>
      <w:r>
        <w:rPr>
          <w:rFonts w:ascii="Times New Roman" w:hAnsi="Times New Roman" w:eastAsia="Times New Roman"/>
          <w:b/>
          <w:bCs/>
          <w:color w:val="auto"/>
          <w:sz w:val="27"/>
          <w:szCs w:val="27"/>
          <w:highlight w:val="none"/>
          <w:lang w:eastAsia="zh-CN"/>
        </w:rPr>
        <w:t xml:space="preserve">ệ </w:t>
      </w:r>
      <w:r>
        <w:rPr>
          <w:rFonts w:ascii="Times New Roman" w:hAnsi="Times New Roman"/>
          <w:color w:val="auto"/>
          <w:sz w:val="27"/>
          <w:szCs w:val="27"/>
          <w:highlight w:val="none"/>
          <w:lang w:val="vi-VN"/>
        </w:rPr>
        <w:t>là một phân số mà tử số và mẫu số luôn cùng đơn vị đo. Chẳng hạn một thôn có 100 hộ gia đình, trong đó 70 hộ sử dụng nước sạch thì tỷ lệ hộ gia đình trong thôn sử dụng nước sạch là 70/100. Nếu nhân tỷ lệ % ta được 70% hộ gia đình sử dụng nước sạch.</w:t>
      </w:r>
    </w:p>
    <w:p w14:paraId="406F3935">
      <w:pPr>
        <w:pStyle w:val="39"/>
        <w:tabs>
          <w:tab w:val="left" w:pos="180"/>
          <w:tab w:val="left" w:pos="360"/>
          <w:tab w:val="left" w:pos="720"/>
        </w:tabs>
        <w:spacing w:before="60" w:after="60" w:line="240" w:lineRule="auto"/>
        <w:ind w:left="0" w:firstLine="720"/>
        <w:jc w:val="both"/>
        <w:rPr>
          <w:rFonts w:ascii="Times New Roman" w:hAnsi="Times New Roman"/>
          <w:b/>
          <w:color w:val="auto"/>
          <w:spacing w:val="-6"/>
          <w:sz w:val="27"/>
          <w:szCs w:val="27"/>
          <w:highlight w:val="none"/>
          <w:lang w:val="vi-VN"/>
        </w:rPr>
      </w:pPr>
      <w:r>
        <w:rPr>
          <w:rFonts w:ascii="Times New Roman" w:hAnsi="Times New Roman"/>
          <w:b/>
          <w:color w:val="auto"/>
          <w:spacing w:val="-6"/>
          <w:sz w:val="27"/>
          <w:szCs w:val="27"/>
          <w:highlight w:val="none"/>
          <w:lang w:val="vi-VN"/>
        </w:rPr>
        <w:t>5. Công trình cấp nước sạch nông thôn tập trung, công trình cấp nước quy mô hộ gia đình</w:t>
      </w:r>
    </w:p>
    <w:p w14:paraId="26D61F30">
      <w:pPr>
        <w:shd w:val="clear" w:color="auto" w:fill="FFFFFF"/>
        <w:tabs>
          <w:tab w:val="left" w:pos="720"/>
        </w:tabs>
        <w:spacing w:before="60" w:after="60" w:line="240" w:lineRule="auto"/>
        <w:ind w:firstLine="720"/>
        <w:jc w:val="both"/>
        <w:rPr>
          <w:rStyle w:val="46"/>
          <w:rFonts w:ascii="Times New Roman" w:hAnsi="Times New Roman"/>
          <w:color w:val="auto"/>
          <w:sz w:val="27"/>
          <w:szCs w:val="27"/>
          <w:highlight w:val="none"/>
          <w:lang w:val="vi-VN"/>
        </w:rPr>
      </w:pPr>
      <w:r>
        <w:rPr>
          <w:rFonts w:ascii="Times New Roman" w:hAnsi="Times New Roman" w:eastAsia="Times New Roman"/>
          <w:color w:val="auto"/>
          <w:sz w:val="27"/>
          <w:szCs w:val="27"/>
          <w:highlight w:val="none"/>
          <w:lang w:val="vi-VN"/>
        </w:rPr>
        <w:t xml:space="preserve">a) Công trình cấp nước sạch nông thôn tập trung/Hệ thống cấp nước nông thôn tập trung là công trình cấp nước sạch phục vụ cho mục </w:t>
      </w:r>
      <w:r>
        <w:rPr>
          <w:rFonts w:ascii="Times New Roman" w:hAnsi="Times New Roman" w:eastAsia="Times New Roman"/>
          <w:color w:val="auto"/>
          <w:spacing w:val="-4"/>
          <w:sz w:val="27"/>
          <w:szCs w:val="27"/>
          <w:highlight w:val="none"/>
          <w:lang w:val="vi-VN"/>
        </w:rPr>
        <w:t>đích sinh hoạt, cấp nước cho quy mô từ cấp thôn, bản, làng, xóm, ấp hoặc tương đương trở lên</w:t>
      </w:r>
      <w:r>
        <w:rPr>
          <w:rStyle w:val="46"/>
          <w:rFonts w:ascii="Times New Roman" w:hAnsi="Times New Roman"/>
          <w:color w:val="auto"/>
          <w:sz w:val="27"/>
          <w:szCs w:val="27"/>
          <w:highlight w:val="none"/>
          <w:lang w:val="vi-VN"/>
        </w:rPr>
        <w:t>.</w:t>
      </w:r>
    </w:p>
    <w:p w14:paraId="394486FE">
      <w:pPr>
        <w:shd w:val="clear" w:color="auto" w:fill="FFFFFF"/>
        <w:tabs>
          <w:tab w:val="left" w:pos="720"/>
        </w:tabs>
        <w:spacing w:before="60" w:after="60" w:line="240" w:lineRule="auto"/>
        <w:ind w:firstLine="720"/>
        <w:jc w:val="both"/>
        <w:rPr>
          <w:rFonts w:ascii="Times New Roman" w:hAnsi="Times New Roman" w:eastAsia="Times New Roman"/>
          <w:color w:val="auto"/>
          <w:sz w:val="27"/>
          <w:szCs w:val="27"/>
          <w:highlight w:val="none"/>
          <w:lang w:val="vi-VN"/>
        </w:rPr>
      </w:pPr>
      <w:r>
        <w:rPr>
          <w:rFonts w:hint="default" w:ascii="Times New Roman" w:hAnsi="Times New Roman" w:eastAsia="Times New Roman"/>
          <w:color w:val="auto"/>
          <w:sz w:val="27"/>
          <w:szCs w:val="27"/>
          <w:highlight w:val="none"/>
          <w:lang w:val="en-US"/>
        </w:rPr>
        <w:t>b</w:t>
      </w:r>
      <w:r>
        <w:rPr>
          <w:rFonts w:ascii="Times New Roman" w:hAnsi="Times New Roman" w:eastAsia="Times New Roman"/>
          <w:color w:val="auto"/>
          <w:sz w:val="27"/>
          <w:szCs w:val="27"/>
          <w:highlight w:val="none"/>
          <w:lang w:val="vi-VN"/>
        </w:rPr>
        <w:t>) Công trình cấp nước quy mô hộ gia đình là công trình cấp nước sinh hoạt nông thôn do hộ gia đình tự khai thác, xử lý nước để cấp cho một, một vài hộ gia đình hoặc nhóm hộ gia đình.</w:t>
      </w:r>
    </w:p>
    <w:p w14:paraId="42F7025E">
      <w:pPr>
        <w:widowControl w:val="0"/>
        <w:tabs>
          <w:tab w:val="left" w:pos="720"/>
        </w:tabs>
        <w:autoSpaceDE w:val="0"/>
        <w:autoSpaceDN w:val="0"/>
        <w:adjustRightInd w:val="0"/>
        <w:spacing w:before="60" w:after="60" w:line="240" w:lineRule="auto"/>
        <w:ind w:firstLine="720"/>
        <w:jc w:val="both"/>
        <w:rPr>
          <w:rFonts w:ascii="Times New Roman" w:hAnsi="Times New Roman" w:eastAsia="Times New Roman"/>
          <w:color w:val="auto"/>
          <w:spacing w:val="-4"/>
          <w:sz w:val="27"/>
          <w:szCs w:val="27"/>
          <w:highlight w:val="none"/>
          <w:lang w:val="vi-VN"/>
        </w:rPr>
      </w:pPr>
      <w:r>
        <w:rPr>
          <w:rFonts w:ascii="Times New Roman" w:hAnsi="Times New Roman"/>
          <w:b/>
          <w:color w:val="auto"/>
          <w:sz w:val="27"/>
          <w:szCs w:val="27"/>
          <w:highlight w:val="none"/>
          <w:lang w:val="vi-VN"/>
        </w:rPr>
        <w:t>6. Nước hợp vệ sinh</w:t>
      </w:r>
      <w:r>
        <w:rPr>
          <w:rFonts w:ascii="Times New Roman" w:hAnsi="Times New Roman"/>
          <w:color w:val="auto"/>
          <w:sz w:val="27"/>
          <w:szCs w:val="27"/>
          <w:highlight w:val="none"/>
          <w:lang w:val="vi-VN"/>
        </w:rPr>
        <w:t xml:space="preserve"> </w:t>
      </w:r>
      <w:r>
        <w:rPr>
          <w:rFonts w:ascii="Times New Roman" w:hAnsi="Times New Roman" w:eastAsia="Times New Roman"/>
          <w:color w:val="auto"/>
          <w:spacing w:val="-4"/>
          <w:sz w:val="27"/>
          <w:szCs w:val="27"/>
          <w:highlight w:val="none"/>
          <w:lang w:val="vi-VN"/>
        </w:rPr>
        <w:t>là nước sử dụng trực tiếp hoặc sau lọc thoả mãn các yêu cầu về chất lượng: Trong, không màu, không mùi, không vị lạ có thể dùng để ăn uống sau khi đun sôi.</w:t>
      </w:r>
    </w:p>
    <w:p w14:paraId="49836DD6">
      <w:pPr>
        <w:widowControl w:val="0"/>
        <w:tabs>
          <w:tab w:val="left" w:pos="720"/>
        </w:tabs>
        <w:autoSpaceDE w:val="0"/>
        <w:autoSpaceDN w:val="0"/>
        <w:adjustRightInd w:val="0"/>
        <w:spacing w:before="60" w:after="60" w:line="240" w:lineRule="auto"/>
        <w:ind w:firstLine="720"/>
        <w:jc w:val="both"/>
        <w:rPr>
          <w:rFonts w:ascii="Times New Roman" w:hAnsi="Times New Roman" w:eastAsia="Times New Roman"/>
          <w:color w:val="auto"/>
          <w:sz w:val="27"/>
          <w:szCs w:val="27"/>
          <w:highlight w:val="none"/>
          <w:lang w:val="vi-VN"/>
        </w:rPr>
      </w:pPr>
      <w:r>
        <w:rPr>
          <w:rFonts w:ascii="Times New Roman" w:hAnsi="Times New Roman"/>
          <w:b/>
          <w:color w:val="auto"/>
          <w:sz w:val="27"/>
          <w:szCs w:val="27"/>
          <w:highlight w:val="none"/>
          <w:lang w:val="vi-VN"/>
        </w:rPr>
        <w:t xml:space="preserve">7. Nước sạch đạt quy chuẩn </w:t>
      </w:r>
      <w:r>
        <w:rPr>
          <w:rFonts w:ascii="Times New Roman" w:hAnsi="Times New Roman" w:eastAsia="Times New Roman"/>
          <w:color w:val="auto"/>
          <w:sz w:val="27"/>
          <w:szCs w:val="27"/>
          <w:highlight w:val="none"/>
          <w:lang w:val="vi-VN"/>
        </w:rPr>
        <w:t>Nước sạch đạt quy chuẩn được xác định bao gồm từ các nguồn hệ thống cấp nước tập trung và công trình cấp nước quy mô hộ gia đình:</w:t>
      </w:r>
    </w:p>
    <w:p w14:paraId="687F7898">
      <w:pPr>
        <w:widowControl w:val="0"/>
        <w:tabs>
          <w:tab w:val="left" w:pos="720"/>
        </w:tabs>
        <w:autoSpaceDE w:val="0"/>
        <w:autoSpaceDN w:val="0"/>
        <w:adjustRightInd w:val="0"/>
        <w:spacing w:before="60" w:after="60" w:line="240" w:lineRule="auto"/>
        <w:ind w:firstLine="720"/>
        <w:jc w:val="both"/>
        <w:rPr>
          <w:rFonts w:ascii="Times New Roman" w:hAnsi="Times New Roman" w:eastAsia="Times New Roman" w:cs="Times New Roman"/>
          <w:color w:val="auto"/>
          <w:sz w:val="27"/>
          <w:szCs w:val="27"/>
          <w:highlight w:val="none"/>
          <w:lang w:val="vi-VN"/>
        </w:rPr>
      </w:pPr>
      <w:r>
        <w:rPr>
          <w:rFonts w:ascii="Times New Roman" w:hAnsi="Times New Roman" w:eastAsia="Times New Roman"/>
          <w:color w:val="auto"/>
          <w:sz w:val="27"/>
          <w:szCs w:val="27"/>
          <w:highlight w:val="none"/>
          <w:lang w:val="vi-VN"/>
        </w:rPr>
        <w:t>a</w:t>
      </w:r>
      <w:r>
        <w:rPr>
          <w:rFonts w:ascii="Times New Roman" w:hAnsi="Times New Roman" w:eastAsia="Times New Roman" w:cs="Times New Roman"/>
          <w:color w:val="auto"/>
          <w:sz w:val="27"/>
          <w:szCs w:val="27"/>
          <w:highlight w:val="none"/>
          <w:lang w:val="vi-VN"/>
        </w:rPr>
        <w:t xml:space="preserve">) Nước sạch đạt quy chuẩn từ công trình cấp nước tập trung là nước có các thông số chất lượng nước đáp ứng các chỉ tiêu theo quy định Bộ Y tế ban hành. </w:t>
      </w:r>
    </w:p>
    <w:p w14:paraId="2DCA7E3A">
      <w:pPr>
        <w:widowControl w:val="0"/>
        <w:tabs>
          <w:tab w:val="left" w:pos="720"/>
        </w:tabs>
        <w:autoSpaceDE w:val="0"/>
        <w:autoSpaceDN w:val="0"/>
        <w:adjustRightInd w:val="0"/>
        <w:spacing w:before="60" w:after="60" w:line="240" w:lineRule="auto"/>
        <w:ind w:firstLine="720"/>
        <w:jc w:val="both"/>
        <w:rPr>
          <w:rFonts w:ascii="Times New Roman" w:hAnsi="Times New Roman" w:eastAsia="Times New Roman"/>
          <w:color w:val="auto"/>
          <w:sz w:val="27"/>
          <w:szCs w:val="27"/>
          <w:highlight w:val="none"/>
          <w:lang w:val="vi-VN"/>
        </w:rPr>
      </w:pPr>
      <w:r>
        <w:rPr>
          <w:rFonts w:ascii="Times New Roman" w:hAnsi="Times New Roman" w:eastAsia="Times New Roman" w:cs="Times New Roman"/>
          <w:color w:val="auto"/>
          <w:sz w:val="27"/>
          <w:szCs w:val="27"/>
          <w:highlight w:val="none"/>
          <w:lang w:val="vi-VN"/>
        </w:rPr>
        <w:t xml:space="preserve">b) Nước sạch đạt quy chuẩn từ công trình cấp nước quy mô hộ gia đình là </w:t>
      </w:r>
      <w:r>
        <w:rPr>
          <w:rFonts w:ascii="Times New Roman" w:hAnsi="Times New Roman" w:eastAsia="Times New Roman"/>
          <w:color w:val="auto"/>
          <w:sz w:val="27"/>
          <w:szCs w:val="27"/>
          <w:highlight w:val="none"/>
          <w:lang w:val="vi-VN"/>
        </w:rPr>
        <w:t xml:space="preserve">nước có các thông số chất lượng nước đáp ứng các chỉ tiêu theo quy định Bộ Y tế ban hành. </w:t>
      </w:r>
    </w:p>
    <w:p w14:paraId="5763D79B">
      <w:pPr>
        <w:pStyle w:val="39"/>
        <w:tabs>
          <w:tab w:val="left" w:pos="90"/>
          <w:tab w:val="left" w:pos="270"/>
          <w:tab w:val="left" w:pos="360"/>
          <w:tab w:val="left" w:pos="720"/>
        </w:tabs>
        <w:spacing w:before="60" w:after="60" w:line="240" w:lineRule="auto"/>
        <w:ind w:left="0" w:leftChars="0" w:firstLine="0" w:firstLineChars="0"/>
        <w:jc w:val="both"/>
        <w:rPr>
          <w:rFonts w:ascii="Times New Roman" w:hAnsi="Times New Roman"/>
          <w:color w:val="auto"/>
          <w:sz w:val="27"/>
          <w:szCs w:val="27"/>
          <w:highlight w:val="none"/>
          <w:lang w:val="vi-VN"/>
        </w:rPr>
      </w:pPr>
      <w:r>
        <w:rPr>
          <w:rFonts w:hint="default" w:ascii="Times New Roman" w:hAnsi="Times New Roman"/>
          <w:b/>
          <w:color w:val="auto"/>
          <w:sz w:val="27"/>
          <w:szCs w:val="27"/>
          <w:highlight w:val="none"/>
          <w:lang w:val="en-US"/>
        </w:rPr>
        <w:tab/>
      </w:r>
      <w:r>
        <w:rPr>
          <w:rFonts w:hint="default" w:ascii="Times New Roman" w:hAnsi="Times New Roman"/>
          <w:b/>
          <w:color w:val="auto"/>
          <w:sz w:val="27"/>
          <w:szCs w:val="27"/>
          <w:highlight w:val="none"/>
          <w:lang w:val="en-US"/>
        </w:rPr>
        <w:tab/>
      </w:r>
      <w:r>
        <w:rPr>
          <w:rFonts w:hint="default" w:ascii="Times New Roman" w:hAnsi="Times New Roman"/>
          <w:b/>
          <w:color w:val="auto"/>
          <w:sz w:val="27"/>
          <w:szCs w:val="27"/>
          <w:highlight w:val="none"/>
          <w:lang w:val="en-US"/>
        </w:rPr>
        <w:tab/>
      </w:r>
      <w:r>
        <w:rPr>
          <w:rFonts w:hint="default" w:ascii="Times New Roman" w:hAnsi="Times New Roman"/>
          <w:b/>
          <w:color w:val="auto"/>
          <w:sz w:val="27"/>
          <w:szCs w:val="27"/>
          <w:highlight w:val="none"/>
          <w:lang w:val="en-US"/>
        </w:rPr>
        <w:tab/>
      </w:r>
      <w:r>
        <w:rPr>
          <w:rFonts w:ascii="Times New Roman" w:hAnsi="Times New Roman"/>
          <w:b/>
          <w:color w:val="auto"/>
          <w:sz w:val="27"/>
          <w:szCs w:val="27"/>
          <w:highlight w:val="none"/>
          <w:lang w:val="vi-VN"/>
        </w:rPr>
        <w:t xml:space="preserve">8. Hộ gia đình: </w:t>
      </w:r>
      <w:r>
        <w:rPr>
          <w:rFonts w:ascii="Times New Roman" w:hAnsi="Times New Roman"/>
          <w:color w:val="auto"/>
          <w:sz w:val="27"/>
          <w:szCs w:val="27"/>
          <w:highlight w:val="none"/>
          <w:lang w:val="vi-VN"/>
        </w:rPr>
        <w:t>Hộ gia đình hay còn gọi đơn giản hộ là tập hợp những người có quan hệ hôn nhân, huyết thống, nuôi dưỡng, đang sống chung và cùng đăng ký thường trú hoặc tạm trú tại một chỗ ở hợp pháp.</w:t>
      </w:r>
      <w:r>
        <w:rPr>
          <w:rFonts w:ascii="Times New Roman" w:hAnsi="Times New Roman"/>
          <w:color w:val="auto"/>
          <w:sz w:val="27"/>
          <w:szCs w:val="27"/>
          <w:highlight w:val="none"/>
        </w:rPr>
        <w:t xml:space="preserve"> </w:t>
      </w:r>
      <w:r>
        <w:rPr>
          <w:rFonts w:ascii="Times New Roman" w:hAnsi="Times New Roman"/>
          <w:color w:val="auto"/>
          <w:sz w:val="27"/>
          <w:szCs w:val="27"/>
          <w:highlight w:val="none"/>
          <w:lang w:val="vi-VN"/>
        </w:rPr>
        <w:t>Hộ gia đình lấy theo số liệu thống kê, cập nhật hàng năm.</w:t>
      </w:r>
    </w:p>
    <w:p w14:paraId="33E373BC">
      <w:pPr>
        <w:pStyle w:val="39"/>
        <w:tabs>
          <w:tab w:val="left" w:pos="180"/>
          <w:tab w:val="left" w:pos="270"/>
          <w:tab w:val="left" w:pos="360"/>
          <w:tab w:val="left" w:pos="720"/>
        </w:tabs>
        <w:spacing w:before="60" w:after="60" w:line="240" w:lineRule="auto"/>
        <w:ind w:left="0" w:firstLine="720"/>
        <w:contextualSpacing w:val="0"/>
        <w:jc w:val="both"/>
        <w:rPr>
          <w:rFonts w:ascii="Times New Roman" w:hAnsi="Times New Roman"/>
          <w:color w:val="auto"/>
          <w:highlight w:val="none"/>
          <w:lang w:eastAsia="zh-CN"/>
        </w:rPr>
      </w:pPr>
      <w:r>
        <w:rPr>
          <w:rFonts w:hint="default" w:ascii="Times New Roman" w:hAnsi="Times New Roman"/>
          <w:b/>
          <w:color w:val="auto"/>
          <w:sz w:val="27"/>
          <w:szCs w:val="27"/>
          <w:highlight w:val="none"/>
          <w:lang w:val="en-US"/>
        </w:rPr>
        <w:t xml:space="preserve">9. </w:t>
      </w:r>
      <w:r>
        <w:rPr>
          <w:rFonts w:ascii="Times New Roman" w:hAnsi="Times New Roman"/>
          <w:b/>
          <w:color w:val="auto"/>
          <w:sz w:val="27"/>
          <w:szCs w:val="27"/>
          <w:highlight w:val="none"/>
          <w:lang w:val="vi-VN"/>
        </w:rPr>
        <w:t>Hộ nghèo:</w:t>
      </w:r>
      <w:r>
        <w:rPr>
          <w:rFonts w:hint="default" w:ascii="Times New Roman" w:hAnsi="Times New Roman"/>
          <w:b/>
          <w:color w:val="auto"/>
          <w:sz w:val="27"/>
          <w:szCs w:val="27"/>
          <w:highlight w:val="none"/>
          <w:lang w:val="en-US"/>
        </w:rPr>
        <w:t xml:space="preserve"> </w:t>
      </w:r>
      <w:r>
        <w:rPr>
          <w:rFonts w:hint="default" w:ascii="Times New Roman" w:hAnsi="Times New Roman" w:eastAsia="Times New Roman"/>
          <w:color w:val="auto"/>
          <w:sz w:val="27"/>
          <w:szCs w:val="27"/>
          <w:highlight w:val="none"/>
          <w:lang w:val="en-US"/>
        </w:rPr>
        <w:t xml:space="preserve">Thực hiện theo quy định </w:t>
      </w:r>
      <w:r>
        <w:rPr>
          <w:rFonts w:ascii="Times New Roman" w:hAnsi="Times New Roman" w:eastAsia="Times New Roman"/>
          <w:color w:val="auto"/>
          <w:sz w:val="27"/>
          <w:szCs w:val="27"/>
          <w:highlight w:val="none"/>
          <w:lang w:val="vi-VN"/>
        </w:rPr>
        <w:t xml:space="preserve">Nghị định số 07/2021/NĐ-CP </w:t>
      </w:r>
      <w:r>
        <w:rPr>
          <w:rFonts w:hint="default" w:ascii="Times New Roman" w:hAnsi="Times New Roman" w:eastAsia="Times New Roman"/>
          <w:color w:val="auto"/>
          <w:sz w:val="27"/>
          <w:szCs w:val="27"/>
          <w:highlight w:val="none"/>
          <w:lang w:val="en-US"/>
        </w:rPr>
        <w:t xml:space="preserve">ngày 27/01/2021 của Chính phủ </w:t>
      </w:r>
      <w:r>
        <w:rPr>
          <w:rFonts w:ascii="Times New Roman" w:hAnsi="Times New Roman" w:eastAsia="Times New Roman"/>
          <w:color w:val="auto"/>
          <w:sz w:val="27"/>
          <w:szCs w:val="27"/>
          <w:highlight w:val="none"/>
          <w:lang w:val="vi-VN"/>
        </w:rPr>
        <w:t xml:space="preserve">quy định chuẩn nghèo đa chiều giai đoạn 2021-2025. </w:t>
      </w:r>
      <w:bookmarkStart w:id="4" w:name="_Toc165726726"/>
      <w:bookmarkStart w:id="5" w:name="_Toc165731486"/>
    </w:p>
    <w:bookmarkEnd w:id="4"/>
    <w:bookmarkEnd w:id="5"/>
    <w:p w14:paraId="3D0D89BA">
      <w:pPr>
        <w:pStyle w:val="2"/>
        <w:keepNext/>
        <w:keepLines w:val="0"/>
        <w:pageBreakBefore w:val="0"/>
        <w:widowControl/>
        <w:tabs>
          <w:tab w:val="left" w:pos="720"/>
        </w:tabs>
        <w:kinsoku/>
        <w:wordWrap/>
        <w:overflowPunct/>
        <w:topLinePunct w:val="0"/>
        <w:autoSpaceDE/>
        <w:autoSpaceDN/>
        <w:bidi w:val="0"/>
        <w:adjustRightInd/>
        <w:snapToGrid/>
        <w:spacing w:before="200" w:after="0"/>
        <w:ind w:right="-28"/>
        <w:jc w:val="center"/>
        <w:textAlignment w:val="auto"/>
        <w:rPr>
          <w:rFonts w:ascii="Times New Roman" w:hAnsi="Times New Roman"/>
          <w:color w:val="auto"/>
          <w:sz w:val="30"/>
          <w:szCs w:val="30"/>
          <w:highlight w:val="none"/>
          <w:lang w:val="en-US"/>
        </w:rPr>
      </w:pPr>
      <w:bookmarkStart w:id="6" w:name="_Toc165726728"/>
      <w:bookmarkStart w:id="7" w:name="_Toc165731502"/>
      <w:r>
        <w:rPr>
          <w:rFonts w:ascii="Times New Roman" w:hAnsi="Times New Roman"/>
          <w:color w:val="auto"/>
          <w:sz w:val="30"/>
          <w:szCs w:val="30"/>
          <w:highlight w:val="none"/>
        </w:rPr>
        <w:t>PHẦN I</w:t>
      </w:r>
      <w:bookmarkEnd w:id="6"/>
      <w:bookmarkEnd w:id="7"/>
      <w:r>
        <w:rPr>
          <w:rFonts w:ascii="Times New Roman" w:hAnsi="Times New Roman"/>
          <w:color w:val="auto"/>
          <w:sz w:val="30"/>
          <w:szCs w:val="30"/>
          <w:highlight w:val="none"/>
          <w:lang w:val="en-US"/>
        </w:rPr>
        <w:t>I</w:t>
      </w:r>
    </w:p>
    <w:p w14:paraId="0F509CF3">
      <w:pPr>
        <w:pStyle w:val="2"/>
        <w:keepNext/>
        <w:keepLines w:val="0"/>
        <w:pageBreakBefore w:val="0"/>
        <w:widowControl/>
        <w:tabs>
          <w:tab w:val="left" w:pos="720"/>
        </w:tabs>
        <w:kinsoku/>
        <w:wordWrap/>
        <w:overflowPunct/>
        <w:topLinePunct w:val="0"/>
        <w:autoSpaceDE/>
        <w:autoSpaceDN/>
        <w:bidi w:val="0"/>
        <w:adjustRightInd/>
        <w:snapToGrid/>
        <w:ind w:right="-28"/>
        <w:jc w:val="center"/>
        <w:textAlignment w:val="auto"/>
        <w:rPr>
          <w:rFonts w:ascii="Times New Roman" w:hAnsi="Times New Roman"/>
          <w:color w:val="auto"/>
          <w:sz w:val="30"/>
          <w:szCs w:val="30"/>
          <w:highlight w:val="none"/>
          <w:lang w:val="vi-VN"/>
        </w:rPr>
      </w:pPr>
      <w:bookmarkStart w:id="8" w:name="_Toc165726729"/>
      <w:bookmarkStart w:id="9" w:name="_Toc165731503"/>
      <w:r>
        <w:rPr>
          <w:rFonts w:ascii="Times New Roman" w:hAnsi="Times New Roman"/>
          <w:color w:val="auto"/>
          <w:sz w:val="30"/>
          <w:szCs w:val="30"/>
          <w:highlight w:val="none"/>
          <w:lang w:val="vi-VN"/>
        </w:rPr>
        <w:t>BỘ CHỈ SỐ THEO DÕI - ĐÁNH GIÁ</w:t>
      </w:r>
    </w:p>
    <w:p w14:paraId="3003165C">
      <w:pPr>
        <w:pStyle w:val="2"/>
        <w:tabs>
          <w:tab w:val="left" w:pos="720"/>
        </w:tabs>
        <w:spacing w:after="200"/>
        <w:ind w:right="-28"/>
        <w:jc w:val="center"/>
        <w:rPr>
          <w:rFonts w:ascii="Times New Roman" w:hAnsi="Times New Roman"/>
          <w:color w:val="auto"/>
          <w:sz w:val="30"/>
          <w:szCs w:val="30"/>
          <w:highlight w:val="none"/>
          <w:lang w:val="vi-VN"/>
        </w:rPr>
      </w:pPr>
      <w:r>
        <w:rPr>
          <w:rFonts w:ascii="Times New Roman" w:hAnsi="Times New Roman"/>
          <w:color w:val="auto"/>
          <w:sz w:val="30"/>
          <w:szCs w:val="30"/>
          <w:highlight w:val="none"/>
          <w:lang w:val="vi-VN"/>
        </w:rPr>
        <w:t>NƯỚC SẠCH</w:t>
      </w:r>
      <w:bookmarkEnd w:id="8"/>
      <w:bookmarkEnd w:id="9"/>
      <w:r>
        <w:rPr>
          <w:rFonts w:ascii="Times New Roman" w:hAnsi="Times New Roman"/>
          <w:color w:val="auto"/>
          <w:sz w:val="30"/>
          <w:szCs w:val="30"/>
          <w:highlight w:val="none"/>
          <w:lang w:val="vi-VN"/>
        </w:rPr>
        <w:t xml:space="preserve"> </w:t>
      </w:r>
      <w:bookmarkStart w:id="10" w:name="_Toc165726730"/>
      <w:bookmarkStart w:id="11" w:name="_Toc165731504"/>
      <w:r>
        <w:rPr>
          <w:rFonts w:ascii="Times New Roman" w:hAnsi="Times New Roman"/>
          <w:color w:val="auto"/>
          <w:sz w:val="30"/>
          <w:szCs w:val="30"/>
          <w:highlight w:val="none"/>
          <w:lang w:val="vi-VN"/>
        </w:rPr>
        <w:t xml:space="preserve">NÔNG THÔN </w:t>
      </w:r>
      <w:bookmarkEnd w:id="10"/>
      <w:bookmarkEnd w:id="11"/>
    </w:p>
    <w:p w14:paraId="2DC0FAB0">
      <w:pPr>
        <w:pStyle w:val="3"/>
        <w:tabs>
          <w:tab w:val="left" w:pos="360"/>
          <w:tab w:val="left" w:pos="720"/>
        </w:tabs>
        <w:spacing w:before="120" w:after="120" w:line="320" w:lineRule="exact"/>
        <w:ind w:firstLine="720"/>
        <w:rPr>
          <w:rFonts w:ascii="Times New Roman" w:hAnsi="Times New Roman"/>
          <w:i w:val="0"/>
          <w:color w:val="auto"/>
          <w:highlight w:val="none"/>
          <w:lang w:val="vi-VN"/>
        </w:rPr>
      </w:pPr>
      <w:bookmarkStart w:id="12" w:name="_Toc165731505"/>
      <w:bookmarkStart w:id="13" w:name="_Toc165726731"/>
      <w:r>
        <w:rPr>
          <w:rFonts w:ascii="Times New Roman" w:hAnsi="Times New Roman"/>
          <w:i w:val="0"/>
          <w:color w:val="auto"/>
          <w:highlight w:val="none"/>
          <w:lang w:val="vi-VN"/>
        </w:rPr>
        <w:t xml:space="preserve">I. </w:t>
      </w:r>
      <w:bookmarkEnd w:id="12"/>
      <w:bookmarkEnd w:id="13"/>
      <w:bookmarkStart w:id="14" w:name="_Toc165731506"/>
      <w:bookmarkStart w:id="15" w:name="_Toc165726732"/>
      <w:r>
        <w:rPr>
          <w:rFonts w:ascii="Times New Roman" w:hAnsi="Times New Roman"/>
          <w:i w:val="0"/>
          <w:color w:val="auto"/>
          <w:highlight w:val="none"/>
          <w:lang w:val="vi-VN"/>
        </w:rPr>
        <w:t xml:space="preserve"> PHẠM VI BỘ CHỈ SỐ</w:t>
      </w:r>
      <w:bookmarkEnd w:id="14"/>
      <w:bookmarkEnd w:id="15"/>
    </w:p>
    <w:p w14:paraId="52101405">
      <w:pPr>
        <w:shd w:val="clear" w:color="auto" w:fill="FFFFFF"/>
        <w:tabs>
          <w:tab w:val="left" w:pos="720"/>
        </w:tabs>
        <w:spacing w:before="120" w:after="120" w:line="320" w:lineRule="exact"/>
        <w:ind w:firstLine="720"/>
        <w:jc w:val="both"/>
        <w:rPr>
          <w:rFonts w:ascii="Times New Roman" w:hAnsi="Times New Roman"/>
          <w:color w:val="auto"/>
          <w:sz w:val="28"/>
          <w:szCs w:val="28"/>
          <w:highlight w:val="none"/>
          <w:lang w:val="vi-VN"/>
        </w:rPr>
      </w:pPr>
      <w:bookmarkStart w:id="16" w:name="_Toc524846697"/>
      <w:r>
        <w:rPr>
          <w:rFonts w:ascii="Times New Roman" w:hAnsi="Times New Roman"/>
          <w:color w:val="auto"/>
          <w:sz w:val="28"/>
          <w:szCs w:val="28"/>
          <w:highlight w:val="none"/>
          <w:lang w:val="vi-VN"/>
        </w:rPr>
        <w:t>Bộ chỉ số theo dõi, đánh giá nước sạch nông thôn bao gồm 0</w:t>
      </w:r>
      <w:r>
        <w:rPr>
          <w:rFonts w:hint="default" w:ascii="Times New Roman" w:hAnsi="Times New Roman"/>
          <w:color w:val="auto"/>
          <w:sz w:val="28"/>
          <w:szCs w:val="28"/>
          <w:highlight w:val="none"/>
          <w:lang w:val="en-US"/>
        </w:rPr>
        <w:t>6</w:t>
      </w:r>
      <w:r>
        <w:rPr>
          <w:rFonts w:ascii="Times New Roman" w:hAnsi="Times New Roman"/>
          <w:color w:val="auto"/>
          <w:sz w:val="28"/>
          <w:szCs w:val="28"/>
          <w:highlight w:val="none"/>
          <w:lang w:val="vi-VN"/>
        </w:rPr>
        <w:t xml:space="preserve"> chỉ số sau</w:t>
      </w:r>
      <w:bookmarkEnd w:id="16"/>
      <w:r>
        <w:rPr>
          <w:rFonts w:ascii="Times New Roman" w:hAnsi="Times New Roman"/>
          <w:color w:val="auto"/>
          <w:sz w:val="28"/>
          <w:szCs w:val="28"/>
          <w:highlight w:val="none"/>
          <w:lang w:val="vi-VN"/>
        </w:rPr>
        <w:t>:</w:t>
      </w:r>
    </w:p>
    <w:tbl>
      <w:tblPr>
        <w:tblStyle w:val="8"/>
        <w:tblW w:w="10533"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0"/>
        <w:gridCol w:w="4556"/>
        <w:gridCol w:w="5427"/>
      </w:tblGrid>
      <w:tr w14:paraId="00DF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61" w:type="dxa"/>
          </w:tcPr>
          <w:p w14:paraId="344111C0">
            <w:pPr>
              <w:tabs>
                <w:tab w:val="left" w:pos="720"/>
                <w:tab w:val="left" w:pos="810"/>
                <w:tab w:val="left" w:pos="4200"/>
              </w:tabs>
              <w:spacing w:after="0" w:line="320" w:lineRule="exact"/>
              <w:jc w:val="center"/>
              <w:rPr>
                <w:rFonts w:hint="default" w:ascii="Times New Roman" w:hAnsi="Times New Roman" w:cs="Times New Roman"/>
                <w:b/>
                <w:color w:val="auto"/>
                <w:sz w:val="25"/>
                <w:szCs w:val="25"/>
                <w:highlight w:val="none"/>
              </w:rPr>
            </w:pPr>
            <w:r>
              <w:rPr>
                <w:rFonts w:hint="default" w:ascii="Times New Roman" w:hAnsi="Times New Roman" w:cs="Times New Roman"/>
                <w:b/>
                <w:color w:val="auto"/>
                <w:sz w:val="25"/>
                <w:szCs w:val="25"/>
                <w:highlight w:val="none"/>
              </w:rPr>
              <w:t>TT</w:t>
            </w:r>
          </w:p>
        </w:tc>
        <w:tc>
          <w:tcPr>
            <w:tcW w:w="4594" w:type="dxa"/>
          </w:tcPr>
          <w:p w14:paraId="21FA4176">
            <w:pPr>
              <w:tabs>
                <w:tab w:val="left" w:pos="720"/>
                <w:tab w:val="left" w:pos="810"/>
                <w:tab w:val="left" w:pos="4200"/>
              </w:tabs>
              <w:spacing w:after="0" w:line="320" w:lineRule="exact"/>
              <w:jc w:val="center"/>
              <w:rPr>
                <w:rFonts w:hint="default" w:ascii="Times New Roman" w:hAnsi="Times New Roman" w:cs="Times New Roman"/>
                <w:b/>
                <w:color w:val="auto"/>
                <w:sz w:val="25"/>
                <w:szCs w:val="25"/>
                <w:highlight w:val="none"/>
              </w:rPr>
            </w:pPr>
            <w:r>
              <w:rPr>
                <w:rFonts w:hint="default" w:ascii="Times New Roman" w:hAnsi="Times New Roman" w:cs="Times New Roman"/>
                <w:b/>
                <w:color w:val="auto"/>
                <w:sz w:val="25"/>
                <w:szCs w:val="25"/>
                <w:highlight w:val="none"/>
              </w:rPr>
              <w:t>Chỉ số</w:t>
            </w:r>
          </w:p>
        </w:tc>
        <w:tc>
          <w:tcPr>
            <w:tcW w:w="5478" w:type="dxa"/>
          </w:tcPr>
          <w:p w14:paraId="6C5659F1">
            <w:pPr>
              <w:tabs>
                <w:tab w:val="left" w:pos="720"/>
                <w:tab w:val="left" w:pos="810"/>
                <w:tab w:val="left" w:pos="4200"/>
              </w:tabs>
              <w:spacing w:after="0" w:line="320" w:lineRule="exact"/>
              <w:jc w:val="center"/>
              <w:rPr>
                <w:rFonts w:hint="default" w:ascii="Times New Roman" w:hAnsi="Times New Roman" w:cs="Times New Roman"/>
                <w:b/>
                <w:color w:val="auto"/>
                <w:sz w:val="25"/>
                <w:szCs w:val="25"/>
                <w:highlight w:val="none"/>
              </w:rPr>
            </w:pPr>
            <w:r>
              <w:rPr>
                <w:rFonts w:hint="default" w:ascii="Times New Roman" w:hAnsi="Times New Roman" w:cs="Times New Roman"/>
                <w:b/>
                <w:color w:val="auto"/>
                <w:sz w:val="25"/>
                <w:szCs w:val="25"/>
                <w:highlight w:val="none"/>
              </w:rPr>
              <w:t>Ghi chú</w:t>
            </w:r>
          </w:p>
        </w:tc>
      </w:tr>
      <w:tr w14:paraId="7B34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57AD69FA">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1</w:t>
            </w:r>
          </w:p>
        </w:tc>
        <w:tc>
          <w:tcPr>
            <w:tcW w:w="4594" w:type="dxa"/>
            <w:vAlign w:val="center"/>
          </w:tcPr>
          <w:p w14:paraId="2470F465">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b/>
                <w:bCs/>
                <w:color w:val="auto"/>
                <w:sz w:val="25"/>
                <w:szCs w:val="25"/>
                <w:highlight w:val="none"/>
              </w:rPr>
              <w:t>Chỉ số 01:</w:t>
            </w:r>
            <w:r>
              <w:rPr>
                <w:rFonts w:hint="default" w:ascii="Times New Roman" w:hAnsi="Times New Roman" w:cs="Times New Roman"/>
                <w:color w:val="auto"/>
                <w:sz w:val="25"/>
                <w:szCs w:val="25"/>
                <w:highlight w:val="none"/>
              </w:rPr>
              <w:t xml:space="preserve"> Tỷ lệ hộ được sử dụng nước HVS (bao gồm nước sạch) (%)</w:t>
            </w:r>
          </w:p>
        </w:tc>
        <w:tc>
          <w:tcPr>
            <w:tcW w:w="5478" w:type="dxa"/>
            <w:vAlign w:val="center"/>
          </w:tcPr>
          <w:p w14:paraId="07D0F5F1">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sử dụng nước hợp vệ sinh trên tổng số hộ dân nông thôn nhân với 100</w:t>
            </w:r>
          </w:p>
        </w:tc>
      </w:tr>
      <w:tr w14:paraId="4039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5E3FCCC7">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2</w:t>
            </w:r>
          </w:p>
        </w:tc>
        <w:tc>
          <w:tcPr>
            <w:tcW w:w="4594" w:type="dxa"/>
            <w:vAlign w:val="center"/>
          </w:tcPr>
          <w:p w14:paraId="4589DA19">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b/>
                <w:bCs/>
                <w:color w:val="auto"/>
                <w:sz w:val="25"/>
                <w:szCs w:val="25"/>
                <w:highlight w:val="none"/>
              </w:rPr>
              <w:t>Chỉ số 02:</w:t>
            </w:r>
            <w:r>
              <w:rPr>
                <w:rFonts w:hint="default" w:ascii="Times New Roman" w:hAnsi="Times New Roman" w:cs="Times New Roman"/>
                <w:color w:val="auto"/>
                <w:sz w:val="25"/>
                <w:szCs w:val="25"/>
                <w:highlight w:val="none"/>
              </w:rPr>
              <w:t xml:space="preserve"> Tỷ lệ hộ được sử dụng nước sạch đạt quy chuẩn (%)</w:t>
            </w:r>
          </w:p>
        </w:tc>
        <w:tc>
          <w:tcPr>
            <w:tcW w:w="5478" w:type="dxa"/>
            <w:vAlign w:val="center"/>
          </w:tcPr>
          <w:p w14:paraId="7C9D80A1">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được sử dụng nước sạch đạt quy chuẩn từ công trình cấp nước tập trung và công trình cấp nước quy mô hộ gia đình/tổng số hộ dân nông thôn nhân với 100.</w:t>
            </w:r>
          </w:p>
        </w:tc>
      </w:tr>
      <w:tr w14:paraId="48FE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32861B48">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i/>
                <w:color w:val="auto"/>
                <w:sz w:val="25"/>
                <w:szCs w:val="25"/>
                <w:highlight w:val="none"/>
              </w:rPr>
              <w:t>2.1</w:t>
            </w:r>
          </w:p>
        </w:tc>
        <w:tc>
          <w:tcPr>
            <w:tcW w:w="4594" w:type="dxa"/>
            <w:vAlign w:val="center"/>
          </w:tcPr>
          <w:p w14:paraId="6AFD1330">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i/>
                <w:color w:val="auto"/>
                <w:sz w:val="25"/>
                <w:szCs w:val="25"/>
                <w:highlight w:val="none"/>
              </w:rPr>
              <w:t>Tỷ lệ hộ được sử dụng nước sạch đạt quy chuẩn từ công trình cấp nước tập trung</w:t>
            </w:r>
          </w:p>
        </w:tc>
        <w:tc>
          <w:tcPr>
            <w:tcW w:w="5478" w:type="dxa"/>
            <w:vAlign w:val="center"/>
          </w:tcPr>
          <w:p w14:paraId="7461A878">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sử dụng nước sạch đạt quy chuẩn từ công trình cấp nước tập trung trên tổng số hộ nhân với 100.</w:t>
            </w:r>
          </w:p>
        </w:tc>
      </w:tr>
      <w:tr w14:paraId="3F71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1E834796">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i/>
                <w:color w:val="auto"/>
                <w:sz w:val="25"/>
                <w:szCs w:val="25"/>
                <w:highlight w:val="none"/>
              </w:rPr>
              <w:t>2.2</w:t>
            </w:r>
          </w:p>
        </w:tc>
        <w:tc>
          <w:tcPr>
            <w:tcW w:w="4594" w:type="dxa"/>
            <w:vAlign w:val="center"/>
          </w:tcPr>
          <w:p w14:paraId="5E5F4139">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i/>
                <w:color w:val="auto"/>
                <w:sz w:val="25"/>
                <w:szCs w:val="25"/>
                <w:highlight w:val="none"/>
              </w:rPr>
              <w:t>Tỷ lệ hộ được sử dụng nước sạch đạt quy chuẩn từ công trình cấp nước quy mô hộ gia đình</w:t>
            </w:r>
          </w:p>
        </w:tc>
        <w:tc>
          <w:tcPr>
            <w:tcW w:w="5478" w:type="dxa"/>
            <w:vAlign w:val="center"/>
          </w:tcPr>
          <w:p w14:paraId="26E8E1B6">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sử dụng nước sạch đạt quy chuẩn từ công trình cấp nước quy mô hộ gia đình trên tổng số hộ nhân với 100.</w:t>
            </w:r>
          </w:p>
        </w:tc>
      </w:tr>
      <w:tr w14:paraId="67D5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28C4F61A">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3</w:t>
            </w:r>
          </w:p>
        </w:tc>
        <w:tc>
          <w:tcPr>
            <w:tcW w:w="4594" w:type="dxa"/>
            <w:vAlign w:val="center"/>
          </w:tcPr>
          <w:p w14:paraId="23E38A9E">
            <w:pPr>
              <w:tabs>
                <w:tab w:val="left" w:pos="720"/>
                <w:tab w:val="left" w:pos="420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b/>
                <w:bCs/>
                <w:color w:val="auto"/>
                <w:sz w:val="25"/>
                <w:szCs w:val="25"/>
                <w:highlight w:val="none"/>
              </w:rPr>
              <w:t>Chỉ số 03:</w:t>
            </w:r>
            <w:r>
              <w:rPr>
                <w:rFonts w:hint="default" w:ascii="Times New Roman" w:hAnsi="Times New Roman" w:cs="Times New Roman"/>
                <w:color w:val="auto"/>
                <w:sz w:val="25"/>
                <w:szCs w:val="25"/>
                <w:highlight w:val="none"/>
              </w:rPr>
              <w:t xml:space="preserve"> Tỷ lệ hộ nghèo được sử dụng nước hợp vệ sinh (HVS) (%)</w:t>
            </w:r>
          </w:p>
        </w:tc>
        <w:tc>
          <w:tcPr>
            <w:tcW w:w="5478" w:type="dxa"/>
            <w:vAlign w:val="center"/>
          </w:tcPr>
          <w:p w14:paraId="42241889">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nghèo sử dụng nước hợp vệ sinh trên tổng số hộ nghèo nhân với 100</w:t>
            </w:r>
          </w:p>
        </w:tc>
      </w:tr>
      <w:tr w14:paraId="05585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4ECB8E11">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4</w:t>
            </w:r>
          </w:p>
        </w:tc>
        <w:tc>
          <w:tcPr>
            <w:tcW w:w="4594" w:type="dxa"/>
            <w:vAlign w:val="center"/>
          </w:tcPr>
          <w:p w14:paraId="046FA655">
            <w:pPr>
              <w:tabs>
                <w:tab w:val="left" w:pos="720"/>
                <w:tab w:val="left" w:pos="420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b/>
                <w:bCs/>
                <w:color w:val="auto"/>
                <w:sz w:val="25"/>
                <w:szCs w:val="25"/>
                <w:highlight w:val="none"/>
              </w:rPr>
              <w:t>Chỉ số 04:</w:t>
            </w:r>
            <w:r>
              <w:rPr>
                <w:rFonts w:hint="default" w:ascii="Times New Roman" w:hAnsi="Times New Roman" w:cs="Times New Roman"/>
                <w:color w:val="auto"/>
                <w:sz w:val="25"/>
                <w:szCs w:val="25"/>
                <w:highlight w:val="none"/>
              </w:rPr>
              <w:t xml:space="preserve"> Tỷ lệ hộ nghèo được sử dụng nước sạch đạt quy chuẩn (%)</w:t>
            </w:r>
          </w:p>
        </w:tc>
        <w:tc>
          <w:tcPr>
            <w:tcW w:w="5478" w:type="dxa"/>
            <w:vAlign w:val="center"/>
          </w:tcPr>
          <w:p w14:paraId="4DAAAA51">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nghèo sử dụng nước sạch đạt quy chuẩn từ công trình cấp nước tập trung và công trình cấp nước quy mô hộ gia đình trên tổng số hộ nghèo nhân với 100.</w:t>
            </w:r>
          </w:p>
        </w:tc>
      </w:tr>
      <w:tr w14:paraId="1D97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1" w:type="dxa"/>
            <w:vAlign w:val="center"/>
          </w:tcPr>
          <w:p w14:paraId="2A35C206">
            <w:pPr>
              <w:tabs>
                <w:tab w:val="left" w:pos="720"/>
              </w:tabs>
              <w:spacing w:after="0" w:line="240" w:lineRule="auto"/>
              <w:jc w:val="both"/>
              <w:rPr>
                <w:rFonts w:hint="default" w:ascii="Times New Roman" w:hAnsi="Times New Roman" w:cs="Times New Roman"/>
                <w:i/>
                <w:color w:val="auto"/>
                <w:sz w:val="25"/>
                <w:szCs w:val="25"/>
                <w:highlight w:val="none"/>
              </w:rPr>
            </w:pPr>
            <w:r>
              <w:rPr>
                <w:rFonts w:hint="default" w:ascii="Times New Roman" w:hAnsi="Times New Roman" w:cs="Times New Roman"/>
                <w:i/>
                <w:color w:val="auto"/>
                <w:sz w:val="25"/>
                <w:szCs w:val="25"/>
                <w:highlight w:val="none"/>
              </w:rPr>
              <w:t>4.1</w:t>
            </w:r>
          </w:p>
        </w:tc>
        <w:tc>
          <w:tcPr>
            <w:tcW w:w="4594" w:type="dxa"/>
            <w:vAlign w:val="center"/>
          </w:tcPr>
          <w:p w14:paraId="1C040992">
            <w:pPr>
              <w:tabs>
                <w:tab w:val="left" w:pos="720"/>
              </w:tabs>
              <w:spacing w:after="0" w:line="240" w:lineRule="auto"/>
              <w:jc w:val="both"/>
              <w:rPr>
                <w:rFonts w:hint="default" w:ascii="Times New Roman" w:hAnsi="Times New Roman" w:cs="Times New Roman"/>
                <w:b/>
                <w:bCs/>
                <w:i/>
                <w:color w:val="auto"/>
                <w:sz w:val="25"/>
                <w:szCs w:val="25"/>
                <w:highlight w:val="none"/>
              </w:rPr>
            </w:pPr>
            <w:r>
              <w:rPr>
                <w:rFonts w:hint="default" w:ascii="Times New Roman" w:hAnsi="Times New Roman" w:cs="Times New Roman"/>
                <w:i/>
                <w:color w:val="auto"/>
                <w:sz w:val="25"/>
                <w:szCs w:val="25"/>
                <w:highlight w:val="none"/>
              </w:rPr>
              <w:t>Tỷ lệ hộ nghèo được sử dụng nước sạch đạt quy chuẩn từ công trình cấp nước tập trung</w:t>
            </w:r>
          </w:p>
        </w:tc>
        <w:tc>
          <w:tcPr>
            <w:tcW w:w="5478" w:type="dxa"/>
            <w:shd w:val="clear" w:color="auto" w:fill="auto"/>
            <w:vAlign w:val="center"/>
          </w:tcPr>
          <w:p w14:paraId="1BB72F83">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nghèo sử dụng nước sạch đạt quy chuẩn từ công trình cấp nước tập trung trên tổng số hộ nhân với  100.</w:t>
            </w:r>
          </w:p>
        </w:tc>
      </w:tr>
      <w:tr w14:paraId="268B4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3D0892AB">
            <w:pPr>
              <w:tabs>
                <w:tab w:val="left" w:pos="720"/>
              </w:tabs>
              <w:spacing w:after="0" w:line="240" w:lineRule="auto"/>
              <w:jc w:val="both"/>
              <w:rPr>
                <w:rFonts w:hint="default" w:ascii="Times New Roman" w:hAnsi="Times New Roman" w:cs="Times New Roman"/>
                <w:i/>
                <w:color w:val="auto"/>
                <w:sz w:val="25"/>
                <w:szCs w:val="25"/>
                <w:highlight w:val="none"/>
              </w:rPr>
            </w:pPr>
            <w:r>
              <w:rPr>
                <w:rFonts w:hint="default" w:ascii="Times New Roman" w:hAnsi="Times New Roman" w:cs="Times New Roman"/>
                <w:i/>
                <w:color w:val="auto"/>
                <w:sz w:val="25"/>
                <w:szCs w:val="25"/>
                <w:highlight w:val="none"/>
              </w:rPr>
              <w:t>4.2</w:t>
            </w:r>
          </w:p>
        </w:tc>
        <w:tc>
          <w:tcPr>
            <w:tcW w:w="4594" w:type="dxa"/>
            <w:vAlign w:val="center"/>
          </w:tcPr>
          <w:p w14:paraId="1A940EAD">
            <w:pPr>
              <w:tabs>
                <w:tab w:val="left" w:pos="720"/>
              </w:tabs>
              <w:spacing w:after="0" w:line="240" w:lineRule="auto"/>
              <w:jc w:val="both"/>
              <w:rPr>
                <w:rFonts w:hint="default" w:ascii="Times New Roman" w:hAnsi="Times New Roman" w:cs="Times New Roman"/>
                <w:b/>
                <w:bCs/>
                <w:i/>
                <w:color w:val="auto"/>
                <w:sz w:val="25"/>
                <w:szCs w:val="25"/>
                <w:highlight w:val="none"/>
              </w:rPr>
            </w:pPr>
            <w:r>
              <w:rPr>
                <w:rFonts w:hint="default" w:ascii="Times New Roman" w:hAnsi="Times New Roman" w:cs="Times New Roman"/>
                <w:i/>
                <w:color w:val="auto"/>
                <w:sz w:val="25"/>
                <w:szCs w:val="25"/>
                <w:highlight w:val="none"/>
              </w:rPr>
              <w:t>Tỷ lệ hộ nghèo được sử dụng nước sạch đạt quy chuẩn từ công trình cấp nước quy mô hộ gia đình</w:t>
            </w:r>
          </w:p>
        </w:tc>
        <w:tc>
          <w:tcPr>
            <w:tcW w:w="5478" w:type="dxa"/>
            <w:shd w:val="clear" w:color="auto" w:fill="auto"/>
            <w:vAlign w:val="center"/>
          </w:tcPr>
          <w:p w14:paraId="130BCA94">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Bằng số hộ nghèo sử dụng nước sạch đạt quy chuẩn từ công trình cấp nước quy mô hộ gia đình trên tổng số hộ nhân với 100.</w:t>
            </w:r>
          </w:p>
        </w:tc>
      </w:tr>
      <w:tr w14:paraId="3E6D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dxa"/>
            <w:vAlign w:val="center"/>
          </w:tcPr>
          <w:p w14:paraId="296D8266">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5</w:t>
            </w:r>
          </w:p>
        </w:tc>
        <w:tc>
          <w:tcPr>
            <w:tcW w:w="4594" w:type="dxa"/>
            <w:vAlign w:val="center"/>
          </w:tcPr>
          <w:p w14:paraId="1AEB3513">
            <w:pPr>
              <w:tabs>
                <w:tab w:val="left" w:pos="72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b/>
                <w:bCs/>
                <w:color w:val="auto"/>
                <w:sz w:val="25"/>
                <w:szCs w:val="25"/>
                <w:highlight w:val="none"/>
              </w:rPr>
              <w:t>Chỉ số 05:</w:t>
            </w:r>
            <w:r>
              <w:rPr>
                <w:rFonts w:hint="default" w:ascii="Times New Roman" w:hAnsi="Times New Roman" w:cs="Times New Roman"/>
                <w:color w:val="auto"/>
                <w:sz w:val="25"/>
                <w:szCs w:val="25"/>
                <w:highlight w:val="none"/>
              </w:rPr>
              <w:t xml:space="preserve"> Cấp nước sinh hoạt đạt chuẩn bình quân đầu người/ngày đêm</w:t>
            </w:r>
          </w:p>
        </w:tc>
        <w:tc>
          <w:tcPr>
            <w:tcW w:w="5478" w:type="dxa"/>
            <w:vAlign w:val="center"/>
          </w:tcPr>
          <w:p w14:paraId="1C5CACAD">
            <w:pPr>
              <w:tabs>
                <w:tab w:val="left" w:pos="720"/>
              </w:tabs>
              <w:spacing w:after="0" w:line="240" w:lineRule="auto"/>
              <w:jc w:val="center"/>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B</w:t>
            </w:r>
            <w:r>
              <w:rPr>
                <w:rFonts w:hint="default" w:ascii="Times New Roman" w:hAnsi="Times New Roman" w:cs="Times New Roman"/>
                <w:color w:val="auto"/>
                <w:sz w:val="25"/>
                <w:szCs w:val="25"/>
                <w:highlight w:val="none"/>
                <w:lang w:val="vi-VN"/>
              </w:rPr>
              <w:t xml:space="preserve">ằng công suất cấp nước thực tế của công trình (m3/ngày đêm) </w:t>
            </w:r>
            <w:r>
              <w:rPr>
                <w:rFonts w:hint="default" w:ascii="Times New Roman" w:hAnsi="Times New Roman" w:cs="Times New Roman"/>
                <w:color w:val="auto"/>
                <w:sz w:val="25"/>
                <w:szCs w:val="25"/>
                <w:highlight w:val="none"/>
              </w:rPr>
              <w:t>nhân với</w:t>
            </w:r>
            <w:r>
              <w:rPr>
                <w:rFonts w:hint="default" w:ascii="Times New Roman" w:hAnsi="Times New Roman" w:cs="Times New Roman"/>
                <w:color w:val="auto"/>
                <w:sz w:val="25"/>
                <w:szCs w:val="25"/>
                <w:highlight w:val="none"/>
                <w:lang w:val="vi-VN"/>
              </w:rPr>
              <w:t xml:space="preserve"> 1.000</w:t>
            </w:r>
            <w:r>
              <w:rPr>
                <w:rFonts w:hint="default" w:ascii="Times New Roman" w:hAnsi="Times New Roman" w:cs="Times New Roman"/>
                <w:color w:val="auto"/>
                <w:sz w:val="25"/>
                <w:szCs w:val="25"/>
                <w:highlight w:val="none"/>
              </w:rPr>
              <w:t xml:space="preserve"> trên </w:t>
            </w:r>
            <w:r>
              <w:rPr>
                <w:rFonts w:hint="default" w:ascii="Times New Roman" w:hAnsi="Times New Roman" w:cs="Times New Roman"/>
                <w:color w:val="auto"/>
                <w:sz w:val="25"/>
                <w:szCs w:val="25"/>
                <w:highlight w:val="none"/>
                <w:lang w:val="vi-VN"/>
              </w:rPr>
              <w:t xml:space="preserve">tổng số hộ được cấp nước x </w:t>
            </w:r>
            <w:r>
              <w:rPr>
                <w:rFonts w:hint="default" w:ascii="Times New Roman" w:hAnsi="Times New Roman" w:cs="Times New Roman"/>
                <w:color w:val="auto"/>
                <w:sz w:val="25"/>
                <w:szCs w:val="25"/>
                <w:highlight w:val="none"/>
              </w:rPr>
              <w:t>4,4 (</w:t>
            </w:r>
            <w:r>
              <w:rPr>
                <w:rFonts w:hint="default" w:ascii="Times New Roman" w:hAnsi="Times New Roman" w:cs="Times New Roman"/>
                <w:color w:val="auto"/>
                <w:sz w:val="25"/>
                <w:szCs w:val="25"/>
                <w:highlight w:val="none"/>
                <w:lang w:val="vi-VN"/>
              </w:rPr>
              <w:t>Bình quân số người tính 4,4 người/hộ</w:t>
            </w:r>
            <w:r>
              <w:rPr>
                <w:rFonts w:hint="default" w:ascii="Times New Roman" w:hAnsi="Times New Roman" w:cs="Times New Roman"/>
                <w:color w:val="auto"/>
                <w:sz w:val="25"/>
                <w:szCs w:val="25"/>
                <w:highlight w:val="none"/>
              </w:rPr>
              <w:t>)</w:t>
            </w:r>
            <w:r>
              <w:rPr>
                <w:rFonts w:hint="default" w:ascii="Times New Roman" w:hAnsi="Times New Roman" w:cs="Times New Roman"/>
                <w:color w:val="auto"/>
                <w:sz w:val="25"/>
                <w:szCs w:val="25"/>
                <w:highlight w:val="none"/>
                <w:lang w:val="vi-VN"/>
              </w:rPr>
              <w:t xml:space="preserve"> Trong đó, công suất thực tế tính trung bình trong 3 tháng gần nhất tại thời điểm đánh giá.</w:t>
            </w:r>
          </w:p>
        </w:tc>
      </w:tr>
      <w:tr w14:paraId="682D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1" w:type="dxa"/>
            <w:vAlign w:val="center"/>
          </w:tcPr>
          <w:p w14:paraId="186553A0">
            <w:pPr>
              <w:tabs>
                <w:tab w:val="left" w:pos="720"/>
                <w:tab w:val="left" w:pos="810"/>
                <w:tab w:val="left" w:pos="4200"/>
              </w:tabs>
              <w:spacing w:after="0" w:line="240" w:lineRule="auto"/>
              <w:jc w:val="both"/>
              <w:rPr>
                <w:rFonts w:hint="default" w:ascii="Times New Roman" w:hAnsi="Times New Roman" w:cs="Times New Roman"/>
                <w:color w:val="auto"/>
                <w:sz w:val="25"/>
                <w:szCs w:val="25"/>
                <w:highlight w:val="none"/>
              </w:rPr>
            </w:pPr>
            <w:r>
              <w:rPr>
                <w:rFonts w:hint="default" w:ascii="Times New Roman" w:hAnsi="Times New Roman" w:cs="Times New Roman"/>
                <w:color w:val="auto"/>
                <w:sz w:val="25"/>
                <w:szCs w:val="25"/>
                <w:highlight w:val="none"/>
              </w:rPr>
              <w:t>6</w:t>
            </w:r>
          </w:p>
        </w:tc>
        <w:tc>
          <w:tcPr>
            <w:tcW w:w="4594" w:type="dxa"/>
            <w:vAlign w:val="center"/>
          </w:tcPr>
          <w:p w14:paraId="31B72C86">
            <w:pPr>
              <w:tabs>
                <w:tab w:val="left" w:pos="389"/>
                <w:tab w:val="left" w:pos="720"/>
                <w:tab w:val="left" w:pos="810"/>
                <w:tab w:val="left" w:pos="4200"/>
              </w:tabs>
              <w:spacing w:after="0" w:line="240" w:lineRule="auto"/>
              <w:jc w:val="both"/>
              <w:rPr>
                <w:rFonts w:hint="default" w:ascii="Times New Roman" w:hAnsi="Times New Roman" w:cs="Times New Roman"/>
                <w:color w:val="auto"/>
                <w:sz w:val="25"/>
                <w:szCs w:val="25"/>
                <w:highlight w:val="none"/>
                <w:lang w:val="vi-VN"/>
              </w:rPr>
            </w:pPr>
            <w:r>
              <w:rPr>
                <w:rFonts w:hint="default" w:ascii="Times New Roman" w:hAnsi="Times New Roman" w:cs="Times New Roman"/>
                <w:b/>
                <w:bCs/>
                <w:color w:val="auto"/>
                <w:sz w:val="25"/>
                <w:szCs w:val="25"/>
                <w:highlight w:val="none"/>
              </w:rPr>
              <w:t>Chỉ số 06:</w:t>
            </w:r>
            <w:r>
              <w:rPr>
                <w:rFonts w:hint="default" w:ascii="Times New Roman" w:hAnsi="Times New Roman" w:cs="Times New Roman"/>
                <w:color w:val="auto"/>
                <w:sz w:val="25"/>
                <w:szCs w:val="25"/>
                <w:highlight w:val="none"/>
              </w:rPr>
              <w:t xml:space="preserve"> Tỷ lệ công trình cấp nước sạch nông thôn tập trung có tổ chức quản lý khai thác hoạt động bền vững</w:t>
            </w:r>
            <w:r>
              <w:rPr>
                <w:rFonts w:hint="default" w:ascii="Times New Roman" w:hAnsi="Times New Roman" w:cs="Times New Roman"/>
                <w:color w:val="auto"/>
                <w:sz w:val="25"/>
                <w:szCs w:val="25"/>
                <w:highlight w:val="none"/>
                <w:lang w:val="vi-VN"/>
              </w:rPr>
              <w:t xml:space="preserve"> </w:t>
            </w:r>
          </w:p>
        </w:tc>
        <w:tc>
          <w:tcPr>
            <w:tcW w:w="5478" w:type="dxa"/>
            <w:vAlign w:val="center"/>
          </w:tcPr>
          <w:p w14:paraId="6D7B5E8C">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auto"/>
                <w:kern w:val="0"/>
                <w:sz w:val="25"/>
                <w:szCs w:val="25"/>
                <w:highlight w:val="none"/>
                <w:lang w:val="en-US" w:eastAsia="zh-CN" w:bidi="ar"/>
              </w:rPr>
            </w:pPr>
            <w:r>
              <w:rPr>
                <w:rFonts w:hint="default" w:ascii="Times New Roman" w:hAnsi="Times New Roman" w:eastAsia="SimSun" w:cs="Times New Roman"/>
                <w:color w:val="auto"/>
                <w:kern w:val="0"/>
                <w:sz w:val="25"/>
                <w:szCs w:val="25"/>
                <w:highlight w:val="none"/>
                <w:lang w:val="en-US" w:eastAsia="zh-CN" w:bidi="ar"/>
              </w:rPr>
              <w:t>Tiền nước thu được đủ bù đắp chi phí quản lý</w:t>
            </w:r>
          </w:p>
          <w:p w14:paraId="20FDE76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5"/>
                <w:szCs w:val="25"/>
                <w:highlight w:val="none"/>
              </w:rPr>
            </w:pPr>
            <w:r>
              <w:rPr>
                <w:rFonts w:hint="default" w:ascii="Times New Roman" w:hAnsi="Times New Roman" w:eastAsia="SimSun" w:cs="Times New Roman"/>
                <w:color w:val="auto"/>
                <w:kern w:val="0"/>
                <w:sz w:val="25"/>
                <w:szCs w:val="25"/>
                <w:highlight w:val="none"/>
                <w:lang w:val="en-US" w:eastAsia="zh-CN" w:bidi="ar"/>
              </w:rPr>
              <w:t>vận hành, sửa chữa nhỏ.</w:t>
            </w:r>
          </w:p>
          <w:p w14:paraId="784FDD4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5"/>
                <w:szCs w:val="25"/>
                <w:highlight w:val="none"/>
              </w:rPr>
            </w:pPr>
            <w:r>
              <w:rPr>
                <w:rFonts w:hint="default" w:ascii="Times New Roman" w:hAnsi="Times New Roman" w:eastAsia="SimSun" w:cs="Times New Roman"/>
                <w:color w:val="auto"/>
                <w:kern w:val="0"/>
                <w:sz w:val="25"/>
                <w:szCs w:val="25"/>
                <w:highlight w:val="none"/>
                <w:lang w:val="en-US" w:eastAsia="zh-CN" w:bidi="ar"/>
              </w:rPr>
              <w:t>2. Chất lượng nước sạch sau khi xử lý của công trình đạt quy chuẩn.</w:t>
            </w:r>
          </w:p>
          <w:p w14:paraId="35F91F1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5"/>
                <w:szCs w:val="25"/>
                <w:highlight w:val="none"/>
              </w:rPr>
            </w:pPr>
            <w:r>
              <w:rPr>
                <w:rFonts w:hint="default" w:ascii="Times New Roman" w:hAnsi="Times New Roman" w:eastAsia="SimSun" w:cs="Times New Roman"/>
                <w:color w:val="auto"/>
                <w:kern w:val="0"/>
                <w:sz w:val="25"/>
                <w:szCs w:val="25"/>
                <w:highlight w:val="none"/>
                <w:lang w:val="en-US" w:eastAsia="zh-CN" w:bidi="ar"/>
              </w:rPr>
              <w:t>3. Khả năng cấp nước thường xuyên trong năm.</w:t>
            </w:r>
          </w:p>
          <w:p w14:paraId="7745828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5"/>
                <w:szCs w:val="25"/>
                <w:highlight w:val="none"/>
              </w:rPr>
            </w:pPr>
            <w:r>
              <w:rPr>
                <w:rFonts w:hint="default" w:ascii="Times New Roman" w:hAnsi="Times New Roman" w:eastAsia="SimSun" w:cs="Times New Roman"/>
                <w:color w:val="auto"/>
                <w:kern w:val="0"/>
                <w:sz w:val="25"/>
                <w:szCs w:val="25"/>
                <w:highlight w:val="none"/>
                <w:lang w:val="en-US" w:eastAsia="zh-CN" w:bidi="ar"/>
              </w:rPr>
              <w:t>4. Tỷ lệ công suất khai thác thực tế đạt tối thiểu</w:t>
            </w:r>
          </w:p>
          <w:p w14:paraId="30B10A8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5"/>
                <w:szCs w:val="25"/>
                <w:highlight w:val="none"/>
                <w:lang w:val="en-US"/>
              </w:rPr>
            </w:pPr>
            <w:r>
              <w:rPr>
                <w:rFonts w:hint="default" w:ascii="Times New Roman" w:hAnsi="Times New Roman" w:eastAsia="SimSun" w:cs="Times New Roman"/>
                <w:color w:val="auto"/>
                <w:kern w:val="0"/>
                <w:sz w:val="25"/>
                <w:szCs w:val="25"/>
                <w:highlight w:val="none"/>
                <w:lang w:val="en-US" w:eastAsia="zh-CN" w:bidi="ar"/>
              </w:rPr>
              <w:t>60% so với công suất thiết kế (sau 2 năm sử dụng).</w:t>
            </w:r>
          </w:p>
          <w:p w14:paraId="2AAA186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color w:val="auto"/>
                <w:sz w:val="25"/>
                <w:szCs w:val="25"/>
                <w:highlight w:val="none"/>
              </w:rPr>
            </w:pPr>
            <w:r>
              <w:rPr>
                <w:rFonts w:hint="default" w:ascii="Times New Roman" w:hAnsi="Times New Roman" w:eastAsia="SimSun" w:cs="Times New Roman"/>
                <w:color w:val="auto"/>
                <w:kern w:val="0"/>
                <w:sz w:val="25"/>
                <w:szCs w:val="25"/>
                <w:highlight w:val="none"/>
                <w:lang w:val="en-US" w:eastAsia="zh-CN" w:bidi="ar"/>
              </w:rPr>
              <w:t>5. Cán bộ quản lý, vận hành có chuyên môn, năng lực quản lý vận hành phù hợp quy mô, yêu cầu kỹ thuật của công trình.</w:t>
            </w:r>
          </w:p>
        </w:tc>
      </w:tr>
    </w:tbl>
    <w:p w14:paraId="7F54EEC1">
      <w:pPr>
        <w:pStyle w:val="3"/>
        <w:keepNext/>
        <w:keepLines w:val="0"/>
        <w:pageBreakBefore w:val="0"/>
        <w:widowControl/>
        <w:tabs>
          <w:tab w:val="left" w:pos="360"/>
          <w:tab w:val="left" w:pos="720"/>
        </w:tabs>
        <w:kinsoku/>
        <w:wordWrap/>
        <w:overflowPunct/>
        <w:topLinePunct w:val="0"/>
        <w:autoSpaceDE/>
        <w:autoSpaceDN/>
        <w:bidi w:val="0"/>
        <w:adjustRightInd/>
        <w:snapToGrid/>
        <w:spacing w:before="240" w:after="120" w:line="320" w:lineRule="exact"/>
        <w:ind w:firstLine="720"/>
        <w:textAlignment w:val="auto"/>
        <w:rPr>
          <w:rFonts w:ascii="Times New Roman" w:hAnsi="Times New Roman"/>
          <w:i w:val="0"/>
          <w:color w:val="auto"/>
          <w:sz w:val="27"/>
          <w:szCs w:val="27"/>
          <w:highlight w:val="none"/>
          <w:lang w:val="vi-VN"/>
        </w:rPr>
      </w:pPr>
      <w:bookmarkStart w:id="17" w:name="_Toc165731507"/>
      <w:r>
        <w:rPr>
          <w:rFonts w:ascii="Times New Roman" w:hAnsi="Times New Roman"/>
          <w:i w:val="0"/>
          <w:color w:val="auto"/>
          <w:sz w:val="27"/>
          <w:szCs w:val="27"/>
          <w:highlight w:val="none"/>
          <w:lang w:val="vi-VN"/>
        </w:rPr>
        <w:t>II. HƯỚNG DẪN THỰC HIỆN BỘ CHỈ SỐ</w:t>
      </w:r>
      <w:bookmarkEnd w:id="17"/>
    </w:p>
    <w:p w14:paraId="1D5F09C4">
      <w:pPr>
        <w:pStyle w:val="3"/>
        <w:tabs>
          <w:tab w:val="left" w:pos="360"/>
          <w:tab w:val="left" w:pos="720"/>
        </w:tabs>
        <w:spacing w:before="120" w:after="120" w:line="320" w:lineRule="exact"/>
        <w:ind w:firstLine="720"/>
        <w:rPr>
          <w:rFonts w:ascii="Times New Roman" w:hAnsi="Times New Roman"/>
          <w:i w:val="0"/>
          <w:color w:val="auto"/>
          <w:sz w:val="27"/>
          <w:szCs w:val="27"/>
          <w:highlight w:val="none"/>
          <w:lang w:val="vi-VN"/>
        </w:rPr>
      </w:pPr>
      <w:bookmarkStart w:id="18" w:name="_Toc165731508"/>
      <w:r>
        <w:rPr>
          <w:rFonts w:ascii="Times New Roman" w:hAnsi="Times New Roman"/>
          <w:i w:val="0"/>
          <w:color w:val="auto"/>
          <w:sz w:val="27"/>
          <w:szCs w:val="27"/>
          <w:highlight w:val="none"/>
          <w:lang w:val="vi-VN"/>
        </w:rPr>
        <w:t>1. Chỉ số 01: Tỷ lệ hộ sử dụng nước hợp vệ sinh (%)</w:t>
      </w:r>
      <w:bookmarkEnd w:id="18"/>
    </w:p>
    <w:p w14:paraId="6174D8B2">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a) Tỷ lệ hộ gia đình sử dụng nước hợp vệ sinh được tính bằng tỷ lệ phần trăm (%) giữa hộ gia đình nông thôn được sử dụng nước hợp vệ sinh trên tổng số hộ gia đình nông thôn của xã</w:t>
      </w:r>
      <w:r>
        <w:rPr>
          <w:rStyle w:val="46"/>
          <w:rFonts w:ascii="Times New Roman" w:hAnsi="Times New Roman"/>
          <w:color w:val="auto"/>
          <w:sz w:val="27"/>
          <w:szCs w:val="27"/>
          <w:highlight w:val="none"/>
        </w:rPr>
        <w:t>/tỉnh</w:t>
      </w:r>
      <w:r>
        <w:rPr>
          <w:rStyle w:val="46"/>
          <w:rFonts w:ascii="Times New Roman" w:hAnsi="Times New Roman"/>
          <w:color w:val="auto"/>
          <w:sz w:val="27"/>
          <w:szCs w:val="27"/>
          <w:highlight w:val="none"/>
          <w:lang w:val="vi-VN"/>
        </w:rPr>
        <w:t xml:space="preserve"> tại thời điểm đánh giá.</w:t>
      </w:r>
    </w:p>
    <w:p w14:paraId="3A0C7421">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b) </w:t>
      </w:r>
      <w:r>
        <w:rPr>
          <w:rFonts w:ascii="Times New Roman" w:hAnsi="Times New Roman"/>
          <w:color w:val="auto"/>
          <w:sz w:val="27"/>
          <w:szCs w:val="27"/>
          <w:highlight w:val="none"/>
          <w:lang w:val="vi-VN"/>
        </w:rPr>
        <w:t>Thực hiện kiểm tra nước hợp vệ sinh theo quy định sau:</w:t>
      </w:r>
    </w:p>
    <w:p w14:paraId="6B6AA1C8">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 Nước hợp vệ sinh từ công trình cấp nước tập trung: chất lượng nước sau khi xử lý thoả mãn các yêu cầu về chất lượng: trong, không màu, không mùi, không vị lạ.</w:t>
      </w:r>
    </w:p>
    <w:p w14:paraId="260A85F4">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 Nước hợp vệ sinh từ công trình cấp nước quy mô hộ gia đình ngoài thoả mãn các yêu cầu về chất lượng nước (trong, không màu, không mùi, không vị lạ) thì còn phải đảm bảo các yêu cầu sau:</w:t>
      </w:r>
    </w:p>
    <w:p w14:paraId="5B9AC47F">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bCs/>
          <w:iCs/>
          <w:color w:val="auto"/>
          <w:sz w:val="27"/>
          <w:szCs w:val="27"/>
          <w:highlight w:val="none"/>
          <w:lang w:val="vi-VN"/>
        </w:rPr>
        <w:t>+ Giếng đào hợp vệ sinh:</w:t>
      </w:r>
      <w:r>
        <w:rPr>
          <w:rFonts w:ascii="Times New Roman" w:hAnsi="Times New Roman"/>
          <w:color w:val="auto"/>
          <w:sz w:val="27"/>
          <w:szCs w:val="27"/>
          <w:highlight w:val="none"/>
          <w:lang w:val="vi-VN"/>
        </w:rPr>
        <w:t xml:space="preserve"> Giếng đào phải nằm cách nhà tiêu, chuồng gia súc hoặc nguồn gây ô nhiễm khác ít nhất 10m. Thành giếng cao tối thiểu 0,6m được xây bằng gạch, đá và thả ống buy sâu ít nhất 3m kể từ mặt đất. Sân giếng phải làm bằng bê tông hoặc lát gạch, đá, không bị nứt nẻ.</w:t>
      </w:r>
    </w:p>
    <w:p w14:paraId="5809A916">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bCs/>
          <w:iCs/>
          <w:color w:val="auto"/>
          <w:sz w:val="27"/>
          <w:szCs w:val="27"/>
          <w:highlight w:val="none"/>
          <w:lang w:val="vi-VN"/>
        </w:rPr>
        <w:t>+ Giếng khoan hợp vệ sinh:</w:t>
      </w:r>
      <w:r>
        <w:rPr>
          <w:rFonts w:ascii="Times New Roman" w:hAnsi="Times New Roman"/>
          <w:color w:val="auto"/>
          <w:sz w:val="27"/>
          <w:szCs w:val="27"/>
          <w:highlight w:val="none"/>
          <w:lang w:val="vi-VN"/>
        </w:rPr>
        <w:t xml:space="preserve"> Giếng khoan phải nằm cách nhà tiêu, chuồng gia súc hoặc nguồn gây ô nhiễm khác tối thiểu 10m. Sân giếng phải làm bằng bê tông hoặc lát gạch, đá, không bị nứt nẻ.</w:t>
      </w:r>
    </w:p>
    <w:p w14:paraId="7A35ADAD">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 Bình lọc nước hộ gia đình (hoặc thiết bị lọc nước hộ gia đình) có nguồn gốc, xuất xứ rõ ràng, thiết bị vẫn còn thời hạn sử dụng do nhà sản xuất quy định; hộ gia đình khi sử dụng phải tuân theo các quy định kỹ thuật của nhà sản xuất.</w:t>
      </w:r>
    </w:p>
    <w:p w14:paraId="7D919F01">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 Thiết bị, dụng cụ trữ nước hộ gia đình được làm từ các vật liệu thân thiện với môi trường, không gây hại tới sức khoẻ của con người như: lu chứa nước làm bằng chất liệu sành, sứ, bê tông; bể, bồn chứa nước bằng inox; thùng, bồn nhựa làm bằng chất liệu nhựa an toàn cho sức khoẻ con người; bể chứa bằng bê tông…</w:t>
      </w:r>
    </w:p>
    <w:p w14:paraId="29DAD991">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bCs/>
          <w:iCs/>
          <w:color w:val="auto"/>
          <w:sz w:val="27"/>
          <w:szCs w:val="27"/>
          <w:highlight w:val="none"/>
          <w:lang w:val="vi-VN"/>
        </w:rPr>
        <w:t>- Nước trữ trong các thiết bị, dụng cụ trên được lấy từ các nguồn nước hợp vệ sinh:</w:t>
      </w:r>
      <w:r>
        <w:rPr>
          <w:rFonts w:ascii="Times New Roman" w:hAnsi="Times New Roman"/>
          <w:color w:val="auto"/>
          <w:sz w:val="27"/>
          <w:szCs w:val="27"/>
          <w:highlight w:val="none"/>
          <w:lang w:val="vi-VN"/>
        </w:rPr>
        <w:t xml:space="preserve"> Nước suối, nước mặt, nước mưa và nước mạch lộ hợp vệ sinh.</w:t>
      </w:r>
    </w:p>
    <w:tbl>
      <w:tblPr>
        <w:tblStyle w:val="8"/>
        <w:tblW w:w="8915" w:type="dxa"/>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5"/>
      </w:tblGrid>
      <w:tr w14:paraId="7893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15" w:type="dxa"/>
            <w:shd w:val="clear" w:color="auto" w:fill="auto"/>
          </w:tcPr>
          <w:p w14:paraId="182497EE">
            <w:pPr>
              <w:tabs>
                <w:tab w:val="left" w:pos="284"/>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i/>
                <w:color w:val="auto"/>
                <w:sz w:val="27"/>
                <w:szCs w:val="27"/>
                <w:highlight w:val="none"/>
                <w:u w:val="single"/>
                <w:lang w:val="vi-VN"/>
              </w:rPr>
              <w:t>Nước suối hoặc nước mặt</w:t>
            </w:r>
            <w:r>
              <w:rPr>
                <w:rFonts w:ascii="Times New Roman" w:hAnsi="Times New Roman"/>
                <w:color w:val="auto"/>
                <w:sz w:val="27"/>
                <w:szCs w:val="27"/>
                <w:highlight w:val="none"/>
                <w:lang w:val="vi-VN"/>
              </w:rPr>
              <w:t xml:space="preserve"> không bị ô nhiễm bởi các chất thải của người hoặc động vật, hóa chất, thuốc bảo vệ thực vật hoặc các chất thải công nghiệp, làng nghề.</w:t>
            </w:r>
          </w:p>
          <w:p w14:paraId="13F1D97F">
            <w:pPr>
              <w:tabs>
                <w:tab w:val="left" w:pos="284"/>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i/>
                <w:color w:val="auto"/>
                <w:sz w:val="27"/>
                <w:szCs w:val="27"/>
                <w:highlight w:val="none"/>
                <w:u w:val="single"/>
                <w:lang w:val="vi-VN"/>
              </w:rPr>
              <w:t>Nước mạch lộ</w:t>
            </w:r>
            <w:r>
              <w:rPr>
                <w:rFonts w:ascii="Times New Roman" w:hAnsi="Times New Roman"/>
                <w:color w:val="auto"/>
                <w:sz w:val="27"/>
                <w:szCs w:val="27"/>
                <w:highlight w:val="none"/>
                <w:lang w:val="vi-VN"/>
              </w:rPr>
              <w:t xml:space="preserve"> (là nguồn nước ngầm xuất lộ từ khe núi đá và núi đất) không bị ô nhiễm bởi chất thải của người hoặc động vật, hóa chất, thuốc bảo vệ thực vật hoặc các chất thải công nghiệp, làng nghề.</w:t>
            </w:r>
          </w:p>
          <w:p w14:paraId="384A0508">
            <w:pPr>
              <w:tabs>
                <w:tab w:val="left" w:pos="284"/>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i/>
                <w:color w:val="auto"/>
                <w:sz w:val="27"/>
                <w:szCs w:val="27"/>
                <w:highlight w:val="none"/>
                <w:u w:val="single"/>
                <w:lang w:val="vi-VN"/>
              </w:rPr>
              <w:t>Nước mưa</w:t>
            </w:r>
            <w:r>
              <w:rPr>
                <w:rFonts w:ascii="Times New Roman" w:hAnsi="Times New Roman"/>
                <w:color w:val="auto"/>
                <w:sz w:val="27"/>
                <w:szCs w:val="27"/>
                <w:highlight w:val="none"/>
                <w:lang w:val="vi-VN"/>
              </w:rPr>
              <w:t xml:space="preserve"> được thu hứng từ mái ngói, mái tôn, trần nhà bê tông (sau khi đã xả nước bụi bẩn trước khi thu hứng) trong bể chứa, lu chứa nước được rửa sạch trước khi thu hứng.</w:t>
            </w:r>
          </w:p>
          <w:p w14:paraId="245C7AB0">
            <w:pPr>
              <w:shd w:val="clear" w:color="auto" w:fill="FFFFFF"/>
              <w:tabs>
                <w:tab w:val="left" w:pos="720"/>
              </w:tabs>
              <w:spacing w:before="120" w:after="120" w:line="320" w:lineRule="exact"/>
              <w:ind w:firstLine="720"/>
              <w:jc w:val="both"/>
              <w:rPr>
                <w:rFonts w:ascii="Times New Roman" w:hAnsi="Times New Roman"/>
                <w:i/>
                <w:color w:val="auto"/>
                <w:sz w:val="27"/>
                <w:szCs w:val="27"/>
                <w:highlight w:val="none"/>
                <w:lang w:val="vi-VN"/>
              </w:rPr>
            </w:pPr>
            <w:r>
              <w:rPr>
                <w:rFonts w:ascii="Times New Roman" w:hAnsi="Times New Roman"/>
                <w:b/>
                <w:i/>
                <w:color w:val="auto"/>
                <w:sz w:val="27"/>
                <w:szCs w:val="27"/>
                <w:highlight w:val="none"/>
                <w:lang w:val="vi-VN"/>
              </w:rPr>
              <w:t>Khuyến cáo</w:t>
            </w:r>
            <w:r>
              <w:rPr>
                <w:rFonts w:ascii="Times New Roman" w:hAnsi="Times New Roman"/>
                <w:i/>
                <w:color w:val="auto"/>
                <w:sz w:val="27"/>
                <w:szCs w:val="27"/>
                <w:highlight w:val="none"/>
                <w:lang w:val="vi-VN"/>
              </w:rPr>
              <w:t xml:space="preserve">: Không được dùng nước mưa ở những khu vực gần khu công nghiệp, nhà máy hóa chất gây ô nhiễm không khí, </w:t>
            </w:r>
            <w:r>
              <w:rPr>
                <w:rFonts w:ascii="Times New Roman" w:hAnsi="Times New Roman"/>
                <w:i/>
                <w:color w:val="auto"/>
                <w:sz w:val="27"/>
                <w:szCs w:val="27"/>
                <w:highlight w:val="none"/>
                <w:u w:val="single"/>
                <w:lang w:val="vi-VN"/>
              </w:rPr>
              <w:t>nước mưa thu hứng từ mái fibro xi măng có chất amiăng</w:t>
            </w:r>
            <w:r>
              <w:rPr>
                <w:rFonts w:ascii="Times New Roman" w:hAnsi="Times New Roman"/>
                <w:i/>
                <w:color w:val="auto"/>
                <w:sz w:val="27"/>
                <w:szCs w:val="27"/>
                <w:highlight w:val="none"/>
                <w:lang w:val="vi-VN"/>
              </w:rPr>
              <w:t>, khi sử dụng có nguy cơ gây bệnh ung thư, do đó khuyến cáo không được dùng cho ăn uống và không được xếp vào loại nước hợp vệ sinh.</w:t>
            </w:r>
          </w:p>
          <w:p w14:paraId="26916E18">
            <w:pPr>
              <w:pStyle w:val="39"/>
              <w:tabs>
                <w:tab w:val="left" w:pos="720"/>
              </w:tabs>
              <w:spacing w:before="120" w:after="120" w:line="320" w:lineRule="exact"/>
              <w:ind w:left="0" w:firstLine="720"/>
              <w:jc w:val="both"/>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Để xử lý nước mưa được sạch và an toàn hơn chúng ta có thể làm </w:t>
            </w:r>
            <w:r>
              <w:rPr>
                <w:rStyle w:val="26"/>
                <w:rFonts w:ascii="Times New Roman" w:hAnsi="Times New Roman"/>
                <w:b w:val="0"/>
                <w:i/>
                <w:color w:val="auto"/>
                <w:sz w:val="27"/>
                <w:szCs w:val="27"/>
                <w:highlight w:val="none"/>
                <w:lang w:val="vi-VN"/>
              </w:rPr>
              <w:t>bể lọc nước mưa thủ công</w:t>
            </w:r>
            <w:r>
              <w:rPr>
                <w:rFonts w:ascii="Times New Roman" w:hAnsi="Times New Roman"/>
                <w:i/>
                <w:color w:val="auto"/>
                <w:sz w:val="27"/>
                <w:szCs w:val="27"/>
                <w:highlight w:val="none"/>
                <w:lang w:val="vi-VN"/>
              </w:rPr>
              <w:t>. Ngoài ra còn một biện pháp khác nhanh chóng và tiện lợi hơn rất nhiều đó là </w:t>
            </w:r>
            <w:r>
              <w:rPr>
                <w:rStyle w:val="26"/>
                <w:rFonts w:ascii="Times New Roman" w:hAnsi="Times New Roman"/>
                <w:b w:val="0"/>
                <w:i/>
                <w:color w:val="auto"/>
                <w:sz w:val="27"/>
                <w:szCs w:val="27"/>
                <w:highlight w:val="none"/>
                <w:lang w:val="vi-VN"/>
              </w:rPr>
              <w:t>hệ thống lọc thô đầu nguồn:</w:t>
            </w:r>
            <w:r>
              <w:rPr>
                <w:rFonts w:ascii="Times New Roman" w:hAnsi="Times New Roman"/>
                <w:i/>
                <w:color w:val="auto"/>
                <w:sz w:val="27"/>
                <w:szCs w:val="27"/>
                <w:highlight w:val="none"/>
                <w:lang w:val="vi-VN"/>
              </w:rPr>
              <w:t> Các loại hạt vật liệu được sử dụng như: than hoạt tính, sỏi, cát thạch anh,… có tính năng lọc cặn, lọc tạp chất bẩn trong nước, vi khuẩn, kim loại nặng,….</w:t>
            </w:r>
          </w:p>
          <w:p w14:paraId="50997CA4">
            <w:pPr>
              <w:shd w:val="clear" w:color="auto" w:fill="FFFFFF"/>
              <w:tabs>
                <w:tab w:val="left" w:pos="720"/>
              </w:tabs>
              <w:spacing w:before="120" w:after="120" w:line="320" w:lineRule="exact"/>
              <w:ind w:firstLine="720"/>
              <w:jc w:val="both"/>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 xml:space="preserve">Đối với bể chứa nước: đảm bảo yêu cầu bền vững, ổn định trong suốt thời gian sử dụng dưới tác động của điều kiện tự nhiên, tác động môi trường </w:t>
            </w:r>
            <w:r>
              <w:rPr>
                <w:rFonts w:ascii="Times New Roman" w:hAnsi="Times New Roman"/>
                <w:i/>
                <w:color w:val="auto"/>
                <w:sz w:val="27"/>
                <w:szCs w:val="27"/>
                <w:highlight w:val="none"/>
                <w:lang w:val="en-US"/>
              </w:rPr>
              <w:t>xung quanh</w:t>
            </w:r>
            <w:r>
              <w:rPr>
                <w:rFonts w:ascii="Times New Roman" w:hAnsi="Times New Roman"/>
                <w:i/>
                <w:color w:val="auto"/>
                <w:sz w:val="27"/>
                <w:szCs w:val="27"/>
                <w:highlight w:val="none"/>
                <w:lang w:val="vi-VN"/>
              </w:rPr>
              <w:t>, có mái che, nắp đậy để bảo vệ chất lượng nước</w:t>
            </w:r>
          </w:p>
        </w:tc>
      </w:tr>
    </w:tbl>
    <w:p w14:paraId="02F9A9F6">
      <w:pPr>
        <w:tabs>
          <w:tab w:val="left" w:pos="720"/>
        </w:tabs>
        <w:spacing w:before="120" w:after="120" w:line="320" w:lineRule="exact"/>
        <w:ind w:firstLine="720"/>
        <w:jc w:val="center"/>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 xml:space="preserve">(Chi tiết đánh giá theo biểu mẫu </w:t>
      </w:r>
      <w:r>
        <w:rPr>
          <w:rFonts w:ascii="Times New Roman" w:hAnsi="Times New Roman"/>
          <w:i/>
          <w:color w:val="auto"/>
          <w:sz w:val="27"/>
          <w:szCs w:val="27"/>
          <w:highlight w:val="none"/>
        </w:rPr>
        <w:t xml:space="preserve">số </w:t>
      </w:r>
      <w:r>
        <w:rPr>
          <w:rFonts w:ascii="Times New Roman" w:hAnsi="Times New Roman"/>
          <w:i/>
          <w:color w:val="auto"/>
          <w:sz w:val="27"/>
          <w:szCs w:val="27"/>
          <w:highlight w:val="none"/>
          <w:lang w:val="vi-VN"/>
        </w:rPr>
        <w:t>01,02,0</w:t>
      </w:r>
      <w:r>
        <w:rPr>
          <w:rFonts w:hint="default" w:ascii="Times New Roman" w:hAnsi="Times New Roman"/>
          <w:i/>
          <w:color w:val="auto"/>
          <w:sz w:val="27"/>
          <w:szCs w:val="27"/>
          <w:highlight w:val="none"/>
          <w:lang w:val="en-US"/>
        </w:rPr>
        <w:t>3</w:t>
      </w:r>
      <w:r>
        <w:rPr>
          <w:rFonts w:ascii="Times New Roman" w:hAnsi="Times New Roman"/>
          <w:i/>
          <w:color w:val="auto"/>
          <w:sz w:val="27"/>
          <w:szCs w:val="27"/>
          <w:highlight w:val="none"/>
          <w:lang w:val="vi-VN"/>
        </w:rPr>
        <w:t xml:space="preserve"> Phần V tài liệu hướng dẫn).</w:t>
      </w:r>
    </w:p>
    <w:p w14:paraId="65E7DC93">
      <w:pPr>
        <w:pStyle w:val="3"/>
        <w:tabs>
          <w:tab w:val="left" w:pos="360"/>
          <w:tab w:val="left" w:pos="720"/>
        </w:tabs>
        <w:spacing w:before="120" w:after="120" w:line="320" w:lineRule="exact"/>
        <w:ind w:firstLine="720"/>
        <w:rPr>
          <w:rFonts w:ascii="Times New Roman" w:hAnsi="Times New Roman"/>
          <w:i w:val="0"/>
          <w:color w:val="auto"/>
          <w:sz w:val="27"/>
          <w:szCs w:val="27"/>
          <w:highlight w:val="none"/>
          <w:lang w:val="vi-VN"/>
        </w:rPr>
      </w:pPr>
      <w:bookmarkStart w:id="19" w:name="_Toc165726733"/>
      <w:bookmarkStart w:id="20" w:name="_Toc165731509"/>
      <w:r>
        <w:rPr>
          <w:rFonts w:ascii="Times New Roman" w:hAnsi="Times New Roman"/>
          <w:i w:val="0"/>
          <w:color w:val="auto"/>
          <w:sz w:val="27"/>
          <w:szCs w:val="27"/>
          <w:highlight w:val="none"/>
          <w:lang w:val="vi-VN"/>
        </w:rPr>
        <w:t>2. Chỉ số 02: Tỷ lệ hộ được sử dụng nước sạch đạt quy chuẩn (%)</w:t>
      </w:r>
      <w:bookmarkEnd w:id="19"/>
      <w:bookmarkEnd w:id="20"/>
    </w:p>
    <w:p w14:paraId="660FD191">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a) Tỷ lệ hộ gia đình sử dụng nước sạch đạt quy chuẩn được tính bằng tỷ lệ phần trăm (%) giữa số hộ gia đình nông thôn sử dụng nước sạch đạt quy chuẩn (từ các nguồn bao gồm công trình cấp nước </w:t>
      </w:r>
      <w:r>
        <w:rPr>
          <w:rStyle w:val="46"/>
          <w:rFonts w:ascii="Times New Roman" w:hAnsi="Times New Roman"/>
          <w:color w:val="auto"/>
          <w:sz w:val="27"/>
          <w:szCs w:val="27"/>
          <w:highlight w:val="none"/>
        </w:rPr>
        <w:t>t</w:t>
      </w:r>
      <w:r>
        <w:rPr>
          <w:rStyle w:val="46"/>
          <w:rFonts w:ascii="Times New Roman" w:hAnsi="Times New Roman"/>
          <w:color w:val="auto"/>
          <w:sz w:val="27"/>
          <w:szCs w:val="27"/>
          <w:highlight w:val="none"/>
          <w:lang w:val="vi-VN"/>
        </w:rPr>
        <w:t>ập trung và công trình cấp nước quy mô hộ gia đình) trên tổng số hộ gia đình nông thôn của xã/tỉnh tại cùng thời điểm đánh giá.</w:t>
      </w:r>
    </w:p>
    <w:p w14:paraId="07ACFA2D">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b) Tỷ lệ hộ gia đình sử dụng nước sạch đạt quy chuẩn từ công trình cấp nước tập trung tính bằng tỷ lệ phần trăm (%) giữa số hộ gia đình nông thôn sử dụng nước sạch đạt quy chuẩn từ công trình cấp nước tập trung trên tổng số hộ gia đình nông thôn của xã/tỉnh tại cùng thời điểm đánh giá.</w:t>
      </w:r>
    </w:p>
    <w:p w14:paraId="3995C4AE">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c) Tỷ lệ hộ gia đình sử dụng nước sạch đạt quy chuẩn từ công trình cấp nước quy mô hộ gia đình tính bằng tỷ lệ phần trăm (%) giữa số hộ gia đình nông thôn sử dụng nước sạch đạt quy chuẩn từ công trình cấp nước quy mô hộ gia đình trên tổng số hộ gia đình nông thôn của xã/tỉnh tại cùng thời điểm đánh giá.</w:t>
      </w:r>
    </w:p>
    <w:p w14:paraId="12041FCD">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d) Cách xác định chất lượng nước sạch đạt quy chuẩn </w:t>
      </w:r>
    </w:p>
    <w:p w14:paraId="3DDF6A2D">
      <w:pPr>
        <w:shd w:val="clear" w:color="auto" w:fill="FFFFFF"/>
        <w:tabs>
          <w:tab w:val="left" w:pos="720"/>
        </w:tabs>
        <w:spacing w:before="120" w:after="120" w:line="320" w:lineRule="exact"/>
        <w:ind w:firstLine="720"/>
        <w:jc w:val="both"/>
        <w:rPr>
          <w:rFonts w:ascii="Times New Roman" w:hAnsi="Times New Roman"/>
          <w:b/>
          <w:bCs/>
          <w:color w:val="auto"/>
          <w:sz w:val="27"/>
          <w:szCs w:val="27"/>
          <w:highlight w:val="none"/>
          <w:lang w:val="vi-VN"/>
        </w:rPr>
      </w:pPr>
      <w:r>
        <w:rPr>
          <w:rStyle w:val="46"/>
          <w:rFonts w:ascii="Times New Roman" w:hAnsi="Times New Roman"/>
          <w:b/>
          <w:bCs/>
          <w:color w:val="auto"/>
          <w:sz w:val="27"/>
          <w:szCs w:val="27"/>
          <w:highlight w:val="none"/>
          <w:lang w:val="vi-VN"/>
        </w:rPr>
        <w:t>- Đ</w:t>
      </w:r>
      <w:r>
        <w:rPr>
          <w:rFonts w:ascii="Times New Roman" w:hAnsi="Times New Roman"/>
          <w:b/>
          <w:bCs/>
          <w:color w:val="auto"/>
          <w:sz w:val="27"/>
          <w:szCs w:val="27"/>
          <w:highlight w:val="none"/>
          <w:lang w:val="vi-VN"/>
        </w:rPr>
        <w:t xml:space="preserve">ối với các công trình cấp nước tập trung: </w:t>
      </w:r>
    </w:p>
    <w:p w14:paraId="0353666F">
      <w:pPr>
        <w:shd w:val="clear" w:color="auto" w:fill="FFFFFF"/>
        <w:tabs>
          <w:tab w:val="left" w:pos="720"/>
        </w:tabs>
        <w:spacing w:before="120" w:after="120" w:line="320" w:lineRule="exact"/>
        <w:ind w:firstLine="720"/>
        <w:jc w:val="both"/>
        <w:rPr>
          <w:rFonts w:ascii="Times New Roman" w:hAnsi="Times New Roman"/>
          <w:b w:val="0"/>
          <w:bCs w:val="0"/>
          <w:color w:val="auto"/>
          <w:sz w:val="27"/>
          <w:szCs w:val="27"/>
          <w:highlight w:val="none"/>
          <w:lang w:val="vi-VN"/>
        </w:rPr>
      </w:pPr>
      <w:r>
        <w:rPr>
          <w:rFonts w:ascii="Times New Roman" w:hAnsi="Times New Roman"/>
          <w:color w:val="auto"/>
          <w:sz w:val="27"/>
          <w:szCs w:val="27"/>
          <w:highlight w:val="none"/>
          <w:lang w:val="vi-VN"/>
        </w:rPr>
        <w:t xml:space="preserve">+ Chọn 100% công trình cấp nước tập trung để tiến hành lấy mẫu xét nghiệm chất lượng nước sạch sau khi xử lý hoặc </w:t>
      </w:r>
      <w:r>
        <w:rPr>
          <w:rFonts w:ascii="Times New Roman" w:hAnsi="Times New Roman"/>
          <w:b w:val="0"/>
          <w:bCs w:val="0"/>
          <w:color w:val="auto"/>
          <w:sz w:val="27"/>
          <w:szCs w:val="27"/>
          <w:highlight w:val="none"/>
          <w:lang w:val="vi-VN"/>
        </w:rPr>
        <w:t xml:space="preserve">sử dụng kết quả xét nghiệm chất lượng nước của công trình vẫn còn giá trị hiệu lực tại thời điểm đánh </w:t>
      </w:r>
      <w:r>
        <w:rPr>
          <w:rFonts w:hint="default" w:ascii="Times New Roman" w:hAnsi="Times New Roman"/>
          <w:b w:val="0"/>
          <w:bCs w:val="0"/>
          <w:color w:val="auto"/>
          <w:sz w:val="27"/>
          <w:szCs w:val="27"/>
          <w:highlight w:val="none"/>
          <w:lang w:val="en-US"/>
        </w:rPr>
        <w:t>g</w:t>
      </w:r>
      <w:r>
        <w:rPr>
          <w:rFonts w:ascii="Times New Roman" w:hAnsi="Times New Roman"/>
          <w:b w:val="0"/>
          <w:bCs w:val="0"/>
          <w:color w:val="auto"/>
          <w:sz w:val="27"/>
          <w:szCs w:val="27"/>
          <w:highlight w:val="none"/>
          <w:lang w:val="vi-VN"/>
        </w:rPr>
        <w:t>iá.</w:t>
      </w:r>
    </w:p>
    <w:p w14:paraId="4161A5BB">
      <w:pPr>
        <w:shd w:val="clear" w:color="auto" w:fill="FFFFFF"/>
        <w:tabs>
          <w:tab w:val="left" w:pos="720"/>
        </w:tabs>
        <w:spacing w:before="120" w:after="120" w:line="320" w:lineRule="exact"/>
        <w:jc w:val="both"/>
        <w:rPr>
          <w:rFonts w:hint="default" w:ascii="Times New Roman" w:hAnsi="Times New Roman"/>
          <w:color w:val="auto"/>
          <w:sz w:val="27"/>
          <w:szCs w:val="27"/>
          <w:highlight w:val="none"/>
          <w:lang w:val="en-US"/>
        </w:rPr>
      </w:pPr>
      <w:r>
        <w:rPr>
          <w:rFonts w:hint="default" w:ascii="Times New Roman" w:hAnsi="Times New Roman"/>
          <w:color w:val="auto"/>
          <w:sz w:val="27"/>
          <w:szCs w:val="27"/>
          <w:highlight w:val="none"/>
          <w:lang w:val="en-US"/>
        </w:rPr>
        <w:tab/>
      </w:r>
      <w:r>
        <w:rPr>
          <w:rFonts w:hint="default" w:ascii="Times New Roman" w:hAnsi="Times New Roman"/>
          <w:color w:val="auto"/>
          <w:sz w:val="27"/>
          <w:szCs w:val="27"/>
          <w:highlight w:val="none"/>
          <w:lang w:val="en-US"/>
        </w:rPr>
        <w:t xml:space="preserve">Hiện nay, UBND tỉnh Đắk Lắk sau sáp nhập chưa ban hành Quy chuẩn địa phương mới theo Thông tư số </w:t>
      </w:r>
      <w:r>
        <w:rPr>
          <w:rFonts w:ascii="Times New Roman" w:hAnsi="Times New Roman"/>
          <w:color w:val="auto"/>
          <w:sz w:val="27"/>
          <w:szCs w:val="27"/>
          <w:highlight w:val="none"/>
          <w:lang w:val="vi-VN"/>
        </w:rPr>
        <w:t>52/2024/TT-BYT</w:t>
      </w:r>
      <w:r>
        <w:rPr>
          <w:rFonts w:hint="default" w:ascii="Times New Roman" w:hAnsi="Times New Roman"/>
          <w:color w:val="auto"/>
          <w:sz w:val="27"/>
          <w:szCs w:val="27"/>
          <w:highlight w:val="none"/>
          <w:lang w:val="en-US"/>
        </w:rPr>
        <w:t xml:space="preserve"> </w:t>
      </w:r>
      <w:r>
        <w:rPr>
          <w:rFonts w:ascii="Times New Roman" w:hAnsi="Times New Roman"/>
          <w:color w:val="auto"/>
          <w:sz w:val="27"/>
          <w:szCs w:val="27"/>
          <w:highlight w:val="none"/>
          <w:lang w:val="vi-VN"/>
        </w:rPr>
        <w:t>ngày 31 tháng 12 năm 2024 của Bộ Y tế</w:t>
      </w:r>
      <w:r>
        <w:rPr>
          <w:rFonts w:hint="default" w:ascii="Times New Roman" w:hAnsi="Times New Roman"/>
          <w:color w:val="auto"/>
          <w:sz w:val="27"/>
          <w:szCs w:val="27"/>
          <w:highlight w:val="none"/>
          <w:lang w:val="en-US"/>
        </w:rPr>
        <w:t>. Do vậy, các địa phương/đơn vị thực hiện xét nghiệm mẫu nước các công trình cấp nước tập trung theo quy định sau:</w:t>
      </w:r>
    </w:p>
    <w:p w14:paraId="5DA12E11">
      <w:pPr>
        <w:shd w:val="clear" w:color="auto" w:fill="FFFFFF"/>
        <w:tabs>
          <w:tab w:val="left" w:pos="720"/>
        </w:tabs>
        <w:spacing w:before="120" w:after="120" w:line="320" w:lineRule="exact"/>
        <w:ind w:firstLine="720"/>
        <w:jc w:val="both"/>
        <w:rPr>
          <w:rFonts w:hint="default" w:ascii="Times New Roman" w:hAnsi="Times New Roman" w:cs="Times New Roman"/>
          <w:i w:val="0"/>
          <w:iCs w:val="0"/>
          <w:color w:val="auto"/>
          <w:sz w:val="27"/>
          <w:szCs w:val="27"/>
          <w:highlight w:val="none"/>
          <w:lang w:val="en-US"/>
        </w:rPr>
      </w:pPr>
      <w:r>
        <w:rPr>
          <w:rFonts w:hint="default" w:ascii="Times New Roman" w:hAnsi="Times New Roman" w:cs="Times New Roman"/>
          <w:i w:val="0"/>
          <w:iCs w:val="0"/>
          <w:color w:val="auto"/>
          <w:sz w:val="27"/>
          <w:szCs w:val="27"/>
          <w:highlight w:val="none"/>
          <w:u w:val="none"/>
          <w:lang w:val="en-US"/>
        </w:rPr>
        <w:t xml:space="preserve">- Các công trình cấp nước tập trung nông thôn </w:t>
      </w:r>
      <w:r>
        <w:rPr>
          <w:rFonts w:hint="default" w:ascii="Times New Roman" w:hAnsi="Times New Roman" w:cs="Times New Roman"/>
          <w:b/>
          <w:bCs/>
          <w:i w:val="0"/>
          <w:iCs w:val="0"/>
          <w:color w:val="auto"/>
          <w:sz w:val="27"/>
          <w:szCs w:val="27"/>
          <w:highlight w:val="none"/>
          <w:u w:val="none"/>
          <w:lang w:val="en-US"/>
        </w:rPr>
        <w:t>phía Tây Đắk Lắk:</w:t>
      </w:r>
      <w:r>
        <w:rPr>
          <w:rFonts w:hint="default" w:ascii="Times New Roman" w:hAnsi="Times New Roman" w:cs="Times New Roman"/>
          <w:i w:val="0"/>
          <w:iCs w:val="0"/>
          <w:color w:val="auto"/>
          <w:sz w:val="27"/>
          <w:szCs w:val="27"/>
          <w:highlight w:val="none"/>
          <w:u w:val="none"/>
          <w:lang w:val="en-US"/>
        </w:rPr>
        <w:t xml:space="preserve"> </w:t>
      </w:r>
      <w:r>
        <w:rPr>
          <w:rFonts w:hint="default" w:ascii="Times New Roman" w:hAnsi="Times New Roman" w:cs="Times New Roman"/>
          <w:i w:val="0"/>
          <w:iCs w:val="0"/>
          <w:color w:val="auto"/>
          <w:sz w:val="27"/>
          <w:szCs w:val="27"/>
          <w:highlight w:val="none"/>
          <w:u w:val="none"/>
          <w:lang w:val="vi-VN"/>
        </w:rPr>
        <w:t>t</w:t>
      </w:r>
      <w:r>
        <w:rPr>
          <w:rFonts w:hint="default" w:ascii="Times New Roman" w:hAnsi="Times New Roman" w:cs="Times New Roman"/>
          <w:i w:val="0"/>
          <w:iCs w:val="0"/>
          <w:color w:val="auto"/>
          <w:sz w:val="27"/>
          <w:szCs w:val="27"/>
          <w:highlight w:val="none"/>
          <w:lang w:val="vi-VN"/>
        </w:rPr>
        <w:t>hực hiện theo</w:t>
      </w:r>
      <w:bookmarkStart w:id="21" w:name="dieu_7"/>
      <w:r>
        <w:rPr>
          <w:rFonts w:hint="default" w:ascii="Times New Roman" w:hAnsi="Times New Roman" w:cs="Times New Roman"/>
          <w:i w:val="0"/>
          <w:iCs w:val="0"/>
          <w:color w:val="auto"/>
          <w:sz w:val="27"/>
          <w:szCs w:val="27"/>
          <w:highlight w:val="none"/>
          <w:lang w:val="vi-VN"/>
        </w:rPr>
        <w:t xml:space="preserve"> Quyết định số 26/2024/QĐ-UBND ngày 24/6/2024 của UBND tỉnh Đắk Lắk Quyết định ban hành Quy chuẩn kỹ thuật địa phương về chất lượng nước sạch sử dụng cho mục đích sinh hoạt trên địa bàn tỉnh Đắk Lắk</w:t>
      </w:r>
      <w:r>
        <w:rPr>
          <w:rFonts w:hint="default" w:ascii="Times New Roman" w:hAnsi="Times New Roman" w:cs="Times New Roman"/>
          <w:i w:val="0"/>
          <w:iCs w:val="0"/>
          <w:color w:val="auto"/>
          <w:sz w:val="27"/>
          <w:szCs w:val="27"/>
          <w:highlight w:val="none"/>
          <w:vertAlign w:val="superscript"/>
          <w:lang w:val="en-US"/>
        </w:rPr>
        <w:t>1</w:t>
      </w:r>
      <w:r>
        <w:rPr>
          <w:rFonts w:hint="default" w:ascii="Times New Roman" w:hAnsi="Times New Roman" w:cs="Times New Roman"/>
          <w:i w:val="0"/>
          <w:iCs w:val="0"/>
          <w:color w:val="auto"/>
          <w:sz w:val="27"/>
          <w:szCs w:val="27"/>
          <w:highlight w:val="none"/>
          <w:lang w:val="en-US"/>
        </w:rPr>
        <w:t xml:space="preserve">. </w:t>
      </w:r>
    </w:p>
    <w:p w14:paraId="7DE2607A">
      <w:pPr>
        <w:bidi w:val="0"/>
        <w:rPr>
          <w:rFonts w:hint="default" w:ascii="Times New Roman" w:hAnsi="Times New Roman" w:cs="Times New Roman"/>
          <w:i w:val="0"/>
          <w:iCs w:val="0"/>
          <w:color w:val="auto"/>
          <w:sz w:val="27"/>
          <w:szCs w:val="27"/>
          <w:highlight w:val="none"/>
          <w:lang w:val="en-US"/>
        </w:rPr>
      </w:pPr>
      <w:r>
        <w:rPr>
          <w:rFonts w:hint="default" w:ascii="Times New Roman" w:hAnsi="Times New Roman" w:cs="Times New Roman"/>
          <w:i w:val="0"/>
          <w:iCs w:val="0"/>
          <w:color w:val="auto"/>
          <w:sz w:val="27"/>
          <w:szCs w:val="27"/>
          <w:highlight w:val="none"/>
          <w:u w:val="none"/>
          <w:lang w:val="en-US"/>
        </w:rPr>
        <w:tab/>
      </w:r>
      <w:r>
        <w:rPr>
          <w:rFonts w:hint="default" w:ascii="Times New Roman" w:hAnsi="Times New Roman" w:cs="Times New Roman"/>
          <w:i w:val="0"/>
          <w:iCs w:val="0"/>
          <w:color w:val="auto"/>
          <w:sz w:val="27"/>
          <w:szCs w:val="27"/>
          <w:highlight w:val="none"/>
          <w:u w:val="none"/>
          <w:lang w:val="en-US"/>
        </w:rPr>
        <w:t xml:space="preserve">- Các công trình cấp nước tập trung nông thôn </w:t>
      </w:r>
      <w:r>
        <w:rPr>
          <w:rFonts w:hint="default" w:ascii="Times New Roman" w:hAnsi="Times New Roman" w:cs="Times New Roman"/>
          <w:b/>
          <w:bCs/>
          <w:i w:val="0"/>
          <w:iCs w:val="0"/>
          <w:color w:val="auto"/>
          <w:sz w:val="27"/>
          <w:szCs w:val="27"/>
          <w:highlight w:val="none"/>
          <w:u w:val="none"/>
          <w:lang w:val="en-US"/>
        </w:rPr>
        <w:t>Đông Đắk Lắk:</w:t>
      </w:r>
      <w:r>
        <w:rPr>
          <w:rFonts w:hint="default" w:ascii="Times New Roman" w:hAnsi="Times New Roman" w:cs="Times New Roman"/>
          <w:i w:val="0"/>
          <w:iCs w:val="0"/>
          <w:color w:val="auto"/>
          <w:sz w:val="27"/>
          <w:szCs w:val="27"/>
          <w:highlight w:val="none"/>
          <w:u w:val="none"/>
          <w:lang w:val="en-US"/>
        </w:rPr>
        <w:t xml:space="preserve"> </w:t>
      </w:r>
      <w:r>
        <w:rPr>
          <w:rFonts w:hint="default" w:ascii="Times New Roman" w:hAnsi="Times New Roman" w:cs="Times New Roman"/>
          <w:i w:val="0"/>
          <w:iCs w:val="0"/>
          <w:color w:val="auto"/>
          <w:sz w:val="27"/>
          <w:szCs w:val="27"/>
          <w:highlight w:val="none"/>
          <w:lang w:val="en-US"/>
        </w:rPr>
        <w:t xml:space="preserve">thực hiện theo </w:t>
      </w:r>
      <w:r>
        <w:rPr>
          <w:rFonts w:hint="default" w:ascii="Times New Roman" w:hAnsi="Times New Roman" w:cs="Times New Roman"/>
          <w:i w:val="0"/>
          <w:iCs w:val="0"/>
          <w:color w:val="auto"/>
          <w:sz w:val="27"/>
          <w:szCs w:val="27"/>
          <w:highlight w:val="none"/>
          <w:lang w:val="vi-VN"/>
        </w:rPr>
        <w:t>Quyết định số 59/2023/QĐ-UBND ngày 28/12/2023 của UBND tỉnh Phú Yên Quyết định ban hành Quy chuẩn kỹ thuật địa phương về chất lượng nước sạch sử dụng cho mục đích sinh hoạt trên địa bàn tỉnh Phú Yên</w:t>
      </w:r>
      <w:r>
        <w:rPr>
          <w:rFonts w:hint="default" w:ascii="Times New Roman" w:hAnsi="Times New Roman" w:cs="Times New Roman"/>
          <w:i w:val="0"/>
          <w:iCs w:val="0"/>
          <w:color w:val="auto"/>
          <w:sz w:val="27"/>
          <w:szCs w:val="27"/>
          <w:highlight w:val="none"/>
          <w:lang w:val="en-US"/>
        </w:rPr>
        <w:t>.</w:t>
      </w:r>
      <w:r>
        <w:rPr>
          <w:rStyle w:val="19"/>
          <w:rFonts w:hint="default" w:ascii="Times New Roman" w:hAnsi="Times New Roman" w:cs="Times New Roman"/>
          <w:i w:val="0"/>
          <w:iCs w:val="0"/>
          <w:color w:val="auto"/>
          <w:sz w:val="27"/>
          <w:szCs w:val="27"/>
          <w:highlight w:val="none"/>
          <w:lang w:val="en-US"/>
        </w:rPr>
        <w:footnoteReference w:id="0"/>
      </w:r>
    </w:p>
    <w:p w14:paraId="21263538">
      <w:pPr>
        <w:shd w:val="clear" w:color="auto" w:fill="FFFFFF"/>
        <w:tabs>
          <w:tab w:val="left" w:pos="72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w:t>
      </w:r>
      <w:r>
        <w:rPr>
          <w:rFonts w:hint="default" w:ascii="Times New Roman" w:hAnsi="Times New Roman"/>
          <w:color w:val="auto"/>
          <w:sz w:val="27"/>
          <w:szCs w:val="27"/>
          <w:highlight w:val="none"/>
          <w:lang w:val="en-US"/>
        </w:rPr>
        <w:t xml:space="preserve"> </w:t>
      </w:r>
      <w:r>
        <w:rPr>
          <w:rFonts w:ascii="Times New Roman" w:hAnsi="Times New Roman"/>
          <w:color w:val="auto"/>
          <w:sz w:val="27"/>
          <w:szCs w:val="27"/>
          <w:highlight w:val="none"/>
          <w:lang w:val="vi-VN"/>
        </w:rPr>
        <w:t xml:space="preserve">Dựa vào kết quả xét nghiệm chất lượng nước sạch sau khi xử lý của công trình, nếu kết quả các thông số chất lượng nước sạch đều không vượt quá ngưỡng giới hạn cho phép của các thông số chất lượng nước sạch tại </w:t>
      </w:r>
      <w:r>
        <w:rPr>
          <w:rFonts w:hint="default" w:ascii="Times New Roman" w:hAnsi="Times New Roman"/>
          <w:color w:val="auto"/>
          <w:sz w:val="27"/>
          <w:szCs w:val="27"/>
          <w:highlight w:val="none"/>
          <w:lang w:val="en-US"/>
        </w:rPr>
        <w:t xml:space="preserve">Quy chuẩn địa phương theo </w:t>
      </w:r>
      <w:r>
        <w:rPr>
          <w:rFonts w:hint="default" w:ascii="Times New Roman" w:hAnsi="Times New Roman" w:cs="Times New Roman"/>
          <w:i/>
          <w:iCs/>
          <w:color w:val="auto"/>
          <w:sz w:val="27"/>
          <w:szCs w:val="27"/>
          <w:highlight w:val="none"/>
          <w:lang w:val="vi-VN"/>
        </w:rPr>
        <w:t xml:space="preserve">Quyết định số 26/2024/QĐ-UBND ngày 24/6/2024 của UBND tỉnh Đắk Lắk </w:t>
      </w:r>
      <w:r>
        <w:rPr>
          <w:rFonts w:hint="default" w:ascii="Times New Roman" w:hAnsi="Times New Roman" w:cs="Times New Roman"/>
          <w:i/>
          <w:iCs/>
          <w:color w:val="auto"/>
          <w:sz w:val="27"/>
          <w:szCs w:val="27"/>
          <w:highlight w:val="none"/>
          <w:lang w:val="en-US"/>
        </w:rPr>
        <w:t xml:space="preserve">và </w:t>
      </w:r>
      <w:r>
        <w:rPr>
          <w:rFonts w:hint="default" w:ascii="Times New Roman" w:hAnsi="Times New Roman" w:cs="Times New Roman"/>
          <w:i/>
          <w:iCs/>
          <w:color w:val="auto"/>
          <w:sz w:val="27"/>
          <w:szCs w:val="27"/>
          <w:highlight w:val="none"/>
          <w:lang w:val="vi-VN"/>
        </w:rPr>
        <w:t>Quyết định số 59/2023/QĐ-UBND ngày 28/12/2023 của UBND tỉnh Phú Yên</w:t>
      </w:r>
      <w:r>
        <w:rPr>
          <w:rFonts w:ascii="Times New Roman" w:hAnsi="Times New Roman"/>
          <w:color w:val="auto"/>
          <w:sz w:val="27"/>
          <w:szCs w:val="27"/>
          <w:highlight w:val="none"/>
          <w:lang w:val="vi-VN"/>
        </w:rPr>
        <w:t xml:space="preserve"> thì chất lượng nước sạch của công trình sau khi xử lý được gọi là đạt quy chuẩn.</w:t>
      </w:r>
    </w:p>
    <w:p w14:paraId="359C2817">
      <w:pPr>
        <w:keepNext w:val="0"/>
        <w:keepLines w:val="0"/>
        <w:widowControl/>
        <w:suppressLineNumbers w:val="0"/>
        <w:ind w:firstLine="720" w:firstLineChars="0"/>
        <w:jc w:val="both"/>
        <w:rPr>
          <w:rFonts w:hint="default" w:ascii="Times New Roman" w:hAnsi="Times New Roman"/>
          <w:b/>
          <w:bCs/>
          <w:color w:val="auto"/>
          <w:sz w:val="27"/>
          <w:szCs w:val="27"/>
          <w:highlight w:val="none"/>
          <w:lang w:val="en-US"/>
        </w:rPr>
      </w:pPr>
      <w:r>
        <w:rPr>
          <w:rFonts w:ascii="Times New Roman" w:hAnsi="Times New Roman"/>
          <w:b/>
          <w:bCs/>
          <w:color w:val="auto"/>
          <w:sz w:val="27"/>
          <w:szCs w:val="27"/>
          <w:highlight w:val="none"/>
          <w:lang w:val="vi-VN"/>
        </w:rPr>
        <w:t>- Đối với công trình cấp nước quy mô hộ gia đình:</w:t>
      </w:r>
      <w:r>
        <w:rPr>
          <w:rFonts w:hint="default" w:ascii="Times New Roman" w:hAnsi="Times New Roman"/>
          <w:b/>
          <w:bCs/>
          <w:color w:val="auto"/>
          <w:sz w:val="27"/>
          <w:szCs w:val="27"/>
          <w:highlight w:val="none"/>
          <w:lang w:val="en-US"/>
        </w:rPr>
        <w:t xml:space="preserve"> </w:t>
      </w:r>
    </w:p>
    <w:p w14:paraId="7890C02E">
      <w:pPr>
        <w:keepNext w:val="0"/>
        <w:keepLines w:val="0"/>
        <w:widowControl/>
        <w:suppressLineNumbers w:val="0"/>
        <w:ind w:firstLine="720" w:firstLineChars="0"/>
        <w:jc w:val="both"/>
        <w:rPr>
          <w:rFonts w:hint="default" w:ascii="Times New Roman" w:hAnsi="Times New Roman" w:eastAsia="SimSun" w:cs="Times New Roman"/>
          <w:b w:val="0"/>
          <w:bCs w:val="0"/>
          <w:color w:val="auto"/>
          <w:kern w:val="0"/>
          <w:sz w:val="28"/>
          <w:szCs w:val="28"/>
          <w:highlight w:val="none"/>
          <w:lang w:val="en-US" w:eastAsia="zh-CN" w:bidi="ar"/>
        </w:rPr>
      </w:pPr>
      <w:r>
        <w:rPr>
          <w:rFonts w:hint="default" w:ascii="Times New Roman" w:hAnsi="Times New Roman"/>
          <w:b w:val="0"/>
          <w:bCs w:val="0"/>
          <w:color w:val="auto"/>
          <w:sz w:val="27"/>
          <w:szCs w:val="27"/>
          <w:highlight w:val="none"/>
          <w:lang w:val="en-US"/>
        </w:rPr>
        <w:t>Thực hiện chọn mẫu để kiểm nghiệm đánh giá. Tuỳ theo điều kiện ngân sách và nhân lực của đ</w:t>
      </w:r>
      <w:r>
        <w:rPr>
          <w:rFonts w:hint="default" w:ascii="Times New Roman" w:hAnsi="Times New Roman" w:eastAsia="SimSun" w:cs="Times New Roman"/>
          <w:b w:val="0"/>
          <w:bCs w:val="0"/>
          <w:color w:val="auto"/>
          <w:kern w:val="0"/>
          <w:sz w:val="28"/>
          <w:szCs w:val="28"/>
          <w:highlight w:val="none"/>
          <w:lang w:val="en-US" w:eastAsia="zh-CN" w:bidi="ar"/>
        </w:rPr>
        <w:t>ịa phương để chọn cỡ mẫu sai số trong khoảng 3-5%.</w:t>
      </w:r>
    </w:p>
    <w:p w14:paraId="622BC60A">
      <w:pPr>
        <w:keepNext w:val="0"/>
        <w:keepLines w:val="0"/>
        <w:widowControl/>
        <w:suppressLineNumbers w:val="0"/>
        <w:ind w:firstLine="720" w:firstLineChars="0"/>
        <w:jc w:val="both"/>
        <w:rPr>
          <w:rFonts w:ascii="Times New Roman" w:hAnsi="Times New Roman"/>
          <w:color w:val="auto"/>
          <w:sz w:val="27"/>
          <w:szCs w:val="27"/>
          <w:highlight w:val="none"/>
          <w:lang w:val="vi-VN"/>
        </w:rPr>
      </w:pPr>
      <w:r>
        <w:rPr>
          <w:rFonts w:hint="default" w:ascii="Times New Roman" w:hAnsi="Times New Roman"/>
          <w:color w:val="auto"/>
          <w:sz w:val="27"/>
          <w:szCs w:val="27"/>
          <w:highlight w:val="none"/>
          <w:lang w:val="en-US"/>
        </w:rPr>
        <w:t>+ N</w:t>
      </w:r>
      <w:r>
        <w:rPr>
          <w:rFonts w:ascii="Times New Roman" w:hAnsi="Times New Roman"/>
          <w:color w:val="auto"/>
          <w:sz w:val="27"/>
          <w:szCs w:val="27"/>
          <w:highlight w:val="none"/>
          <w:lang w:val="vi-VN"/>
        </w:rPr>
        <w:t>guồn nước mà hộ gia đình khai thác, sử dụng phải đảm bảo yêu cầu nước hợp vệ sinh và thực hiện kiểm tra, đánh giá nước hợp vệ sinh như quy định tại điểm b khoản 1 mục II; đồng thời đáp ứng các yêu cầu sau đây:</w:t>
      </w:r>
    </w:p>
    <w:bookmarkEnd w:id="21"/>
    <w:p w14:paraId="3E79D17F">
      <w:pPr>
        <w:tabs>
          <w:tab w:val="left" w:pos="720"/>
          <w:tab w:val="left" w:pos="810"/>
          <w:tab w:val="left" w:pos="900"/>
          <w:tab w:val="left" w:pos="4200"/>
        </w:tabs>
        <w:spacing w:before="120" w:after="120" w:line="320" w:lineRule="exact"/>
        <w:ind w:firstLine="720"/>
        <w:jc w:val="both"/>
        <w:rPr>
          <w:rFonts w:ascii="Times New Roman" w:hAnsi="Times New Roman"/>
          <w:color w:val="auto"/>
          <w:sz w:val="27"/>
          <w:szCs w:val="27"/>
          <w:highlight w:val="none"/>
          <w:lang w:val="vi-VN"/>
        </w:rPr>
      </w:pPr>
      <w:r>
        <w:rPr>
          <w:rFonts w:ascii="Times New Roman" w:hAnsi="Times New Roman"/>
          <w:color w:val="auto"/>
          <w:sz w:val="27"/>
          <w:szCs w:val="27"/>
          <w:highlight w:val="none"/>
          <w:lang w:val="vi-VN"/>
        </w:rPr>
        <w:t>+ Hộ gia đình sử dụng thiết bị lọc nước hộ gia đình: Thiết bị lọc nước hộ gia đình có nguồn gốc, xuất xứ rõ ràng, thiết bị vẫn còn thời hạn sử dụng do nhà sản xuất quy định; hộ gia đình khi sử dụng phải tuân theo quy định kỹ thuật và hướng dẫn sử dụng của nhà sản xuất.</w:t>
      </w:r>
    </w:p>
    <w:p w14:paraId="3A6F2C00">
      <w:pPr>
        <w:tabs>
          <w:tab w:val="left" w:pos="720"/>
          <w:tab w:val="left" w:pos="810"/>
          <w:tab w:val="left" w:pos="900"/>
          <w:tab w:val="left" w:pos="4200"/>
        </w:tabs>
        <w:spacing w:before="120" w:after="120" w:line="320" w:lineRule="exact"/>
        <w:ind w:firstLine="720"/>
        <w:jc w:val="both"/>
        <w:rPr>
          <w:rFonts w:hint="default" w:ascii="Times New Roman" w:hAnsi="Times New Roman"/>
          <w:b w:val="0"/>
          <w:bCs w:val="0"/>
          <w:color w:val="auto"/>
          <w:sz w:val="27"/>
          <w:szCs w:val="27"/>
          <w:highlight w:val="none"/>
          <w:lang w:val="en-US"/>
        </w:rPr>
      </w:pPr>
      <w:r>
        <w:rPr>
          <w:rFonts w:ascii="Times New Roman" w:hAnsi="Times New Roman"/>
          <w:color w:val="auto"/>
          <w:spacing w:val="-4"/>
          <w:sz w:val="27"/>
          <w:szCs w:val="27"/>
          <w:highlight w:val="none"/>
          <w:lang w:val="vi-VN"/>
        </w:rPr>
        <w:t>+ H</w:t>
      </w:r>
      <w:r>
        <w:rPr>
          <w:rFonts w:ascii="Times New Roman" w:hAnsi="Times New Roman"/>
          <w:color w:val="auto"/>
          <w:sz w:val="27"/>
          <w:szCs w:val="27"/>
          <w:highlight w:val="none"/>
          <w:lang w:val="vi-VN"/>
        </w:rPr>
        <w:t xml:space="preserve">ộ gia đình không sử dụng thiết bị lọc nước: </w:t>
      </w:r>
      <w:bookmarkStart w:id="22" w:name="_Toc165731510"/>
      <w:bookmarkStart w:id="23" w:name="_Toc165726734"/>
      <w:r>
        <w:rPr>
          <w:rFonts w:hint="default" w:ascii="Times New Roman" w:hAnsi="Times New Roman"/>
          <w:b w:val="0"/>
          <w:bCs w:val="0"/>
          <w:color w:val="auto"/>
          <w:sz w:val="27"/>
          <w:szCs w:val="27"/>
          <w:highlight w:val="none"/>
          <w:lang w:val="en-US"/>
        </w:rPr>
        <w:t>S</w:t>
      </w:r>
      <w:r>
        <w:rPr>
          <w:rFonts w:ascii="Times New Roman" w:hAnsi="Times New Roman"/>
          <w:b w:val="0"/>
          <w:bCs w:val="0"/>
          <w:color w:val="auto"/>
          <w:sz w:val="27"/>
          <w:szCs w:val="27"/>
          <w:highlight w:val="none"/>
          <w:lang w:val="vi-VN"/>
        </w:rPr>
        <w:t xml:space="preserve">ử dụng kết quả xét nghiệm chất lượng nước của </w:t>
      </w:r>
      <w:r>
        <w:rPr>
          <w:rFonts w:ascii="Times New Roman" w:hAnsi="Times New Roman"/>
          <w:b w:val="0"/>
          <w:bCs w:val="0"/>
          <w:color w:val="auto"/>
          <w:sz w:val="27"/>
          <w:szCs w:val="27"/>
          <w:highlight w:val="none"/>
        </w:rPr>
        <w:t>hộ gia đình</w:t>
      </w:r>
      <w:r>
        <w:rPr>
          <w:rFonts w:ascii="Times New Roman" w:hAnsi="Times New Roman"/>
          <w:b w:val="0"/>
          <w:bCs w:val="0"/>
          <w:color w:val="auto"/>
          <w:sz w:val="27"/>
          <w:szCs w:val="27"/>
          <w:highlight w:val="none"/>
          <w:lang w:val="vi-VN"/>
        </w:rPr>
        <w:t xml:space="preserve"> vẫn còn giá trị hiệu lực tại thời điểm đánh giá</w:t>
      </w:r>
      <w:r>
        <w:rPr>
          <w:rFonts w:hint="default" w:ascii="Times New Roman" w:hAnsi="Times New Roman"/>
          <w:b w:val="0"/>
          <w:bCs w:val="0"/>
          <w:color w:val="auto"/>
          <w:sz w:val="27"/>
          <w:szCs w:val="27"/>
          <w:highlight w:val="none"/>
          <w:lang w:val="en-US"/>
        </w:rPr>
        <w:t xml:space="preserve">. </w:t>
      </w:r>
    </w:p>
    <w:p w14:paraId="4FCAB3E6">
      <w:pPr>
        <w:tabs>
          <w:tab w:val="left" w:pos="720"/>
          <w:tab w:val="left" w:pos="810"/>
          <w:tab w:val="left" w:pos="900"/>
          <w:tab w:val="left" w:pos="4200"/>
        </w:tabs>
        <w:spacing w:before="120" w:after="120" w:line="320" w:lineRule="exact"/>
        <w:ind w:firstLine="720"/>
        <w:jc w:val="both"/>
        <w:rPr>
          <w:rFonts w:hint="default" w:ascii="Times New Roman" w:hAnsi="Times New Roman"/>
          <w:color w:val="auto"/>
          <w:sz w:val="27"/>
          <w:szCs w:val="27"/>
          <w:highlight w:val="none"/>
          <w:lang w:val="en-US"/>
        </w:rPr>
      </w:pPr>
      <w:r>
        <w:rPr>
          <w:rFonts w:hint="default" w:ascii="Times New Roman" w:hAnsi="Times New Roman"/>
          <w:b w:val="0"/>
          <w:bCs w:val="0"/>
          <w:color w:val="auto"/>
          <w:sz w:val="27"/>
          <w:szCs w:val="27"/>
          <w:highlight w:val="none"/>
          <w:lang w:val="en-US"/>
        </w:rPr>
        <w:t xml:space="preserve">+ Hiện nay, UBND tỉnh Đắk Lắk chưa ban hành Quy chuẩn địa phương liên quan đến xét nghiệm mẫu nước hộ gia đình tự khai thác, sử dụng. Do vậy, </w:t>
      </w:r>
      <w:r>
        <w:rPr>
          <w:rFonts w:ascii="Times New Roman" w:hAnsi="Times New Roman"/>
          <w:b w:val="0"/>
          <w:bCs w:val="0"/>
          <w:color w:val="auto"/>
          <w:sz w:val="27"/>
          <w:szCs w:val="27"/>
          <w:highlight w:val="none"/>
          <w:lang w:val="vi-VN"/>
        </w:rPr>
        <w:t>k</w:t>
      </w:r>
      <w:r>
        <w:rPr>
          <w:rFonts w:ascii="Times New Roman" w:hAnsi="Times New Roman"/>
          <w:color w:val="auto"/>
          <w:sz w:val="27"/>
          <w:szCs w:val="27"/>
          <w:highlight w:val="none"/>
          <w:lang w:val="vi-VN"/>
        </w:rPr>
        <w:t>iểm tra chất lượng nước</w:t>
      </w:r>
      <w:r>
        <w:rPr>
          <w:rFonts w:hint="default" w:ascii="Times New Roman" w:hAnsi="Times New Roman"/>
          <w:color w:val="auto"/>
          <w:sz w:val="27"/>
          <w:szCs w:val="27"/>
          <w:highlight w:val="none"/>
          <w:lang w:val="en-US"/>
        </w:rPr>
        <w:t xml:space="preserve"> </w:t>
      </w:r>
      <w:r>
        <w:rPr>
          <w:rFonts w:ascii="Times New Roman" w:hAnsi="Times New Roman"/>
          <w:color w:val="auto"/>
          <w:sz w:val="27"/>
          <w:szCs w:val="27"/>
          <w:highlight w:val="none"/>
          <w:lang w:val="vi-VN"/>
        </w:rPr>
        <w:t xml:space="preserve">hộ gia đình tự khai thác sử dụng theo quy định </w:t>
      </w:r>
      <w:r>
        <w:rPr>
          <w:rFonts w:hint="default" w:ascii="Times New Roman" w:hAnsi="Times New Roman"/>
          <w:color w:val="auto"/>
          <w:sz w:val="27"/>
          <w:szCs w:val="27"/>
          <w:highlight w:val="none"/>
          <w:lang w:val="en-US"/>
        </w:rPr>
        <w:t>tại điểm b, Khoản 3, Điều 5 “</w:t>
      </w:r>
      <w:r>
        <w:rPr>
          <w:rFonts w:ascii="Times New Roman" w:hAnsi="Times New Roman"/>
          <w:color w:val="auto"/>
          <w:sz w:val="27"/>
          <w:szCs w:val="27"/>
          <w:highlight w:val="none"/>
          <w:lang w:val="vi-VN"/>
        </w:rPr>
        <w:t>Thông số thử nghiệm chất lượng nước theo quy định tại</w:t>
      </w:r>
      <w:r>
        <w:rPr>
          <w:rFonts w:hint="default" w:ascii="Times New Roman" w:hAnsi="Times New Roman"/>
          <w:color w:val="auto"/>
          <w:sz w:val="27"/>
          <w:szCs w:val="27"/>
          <w:highlight w:val="none"/>
          <w:lang w:val="vi-VN"/>
        </w:rPr>
        <w:t> </w:t>
      </w:r>
      <w:bookmarkStart w:id="24" w:name="tc_9"/>
      <w:r>
        <w:rPr>
          <w:rFonts w:hint="default" w:ascii="Times New Roman" w:hAnsi="Times New Roman"/>
          <w:color w:val="auto"/>
          <w:sz w:val="27"/>
          <w:szCs w:val="27"/>
          <w:highlight w:val="none"/>
          <w:lang w:val="vi-VN"/>
        </w:rPr>
        <w:t xml:space="preserve">điểm a khoản 2 Điều 4 </w:t>
      </w:r>
      <w:bookmarkEnd w:id="24"/>
      <w:r>
        <w:rPr>
          <w:rFonts w:hint="default" w:ascii="Times New Roman" w:hAnsi="Times New Roman"/>
          <w:color w:val="auto"/>
          <w:sz w:val="27"/>
          <w:szCs w:val="27"/>
          <w:highlight w:val="none"/>
          <w:lang w:val="en-US"/>
        </w:rPr>
        <w:t xml:space="preserve">theo </w:t>
      </w:r>
      <w:r>
        <w:rPr>
          <w:rFonts w:ascii="Times New Roman" w:hAnsi="Times New Roman"/>
          <w:color w:val="auto"/>
          <w:sz w:val="27"/>
          <w:szCs w:val="27"/>
          <w:highlight w:val="none"/>
          <w:lang w:val="vi-VN"/>
        </w:rPr>
        <w:t>Thông tư số 52/2024/TT-BYT ngày 31 tháng 12 năm 2024 của Bộ Y tế ban hành</w:t>
      </w:r>
      <w:r>
        <w:rPr>
          <w:rFonts w:hint="default" w:ascii="Times New Roman" w:hAnsi="Times New Roman"/>
          <w:color w:val="auto"/>
          <w:sz w:val="27"/>
          <w:szCs w:val="27"/>
          <w:highlight w:val="none"/>
          <w:lang w:val="en-US"/>
        </w:rPr>
        <w:t>. C</w:t>
      </w:r>
      <w:r>
        <w:rPr>
          <w:rFonts w:ascii="Times New Roman" w:hAnsi="Times New Roman"/>
          <w:color w:val="auto"/>
          <w:sz w:val="27"/>
          <w:szCs w:val="27"/>
          <w:highlight w:val="none"/>
          <w:lang w:val="vi-VN"/>
        </w:rPr>
        <w:t>ụ thể</w:t>
      </w:r>
      <w:r>
        <w:rPr>
          <w:rFonts w:hint="default" w:ascii="Times New Roman" w:hAnsi="Times New Roman"/>
          <w:color w:val="auto"/>
          <w:sz w:val="27"/>
          <w:szCs w:val="27"/>
          <w:highlight w:val="none"/>
          <w:lang w:val="en-US"/>
        </w:rPr>
        <w:t xml:space="preserve">, </w:t>
      </w:r>
      <w:r>
        <w:rPr>
          <w:rFonts w:ascii="Times New Roman" w:hAnsi="Times New Roman"/>
          <w:color w:val="auto"/>
          <w:sz w:val="27"/>
          <w:szCs w:val="27"/>
          <w:highlight w:val="none"/>
          <w:lang w:val="vi-VN"/>
        </w:rPr>
        <w:t>Thông số thử nghiệm: Tất cả các thông số nước sạch nhóm A và 02 thông số Trực khuẩn mủ xanh và Tụ cầu vàng</w:t>
      </w:r>
      <w:r>
        <w:rPr>
          <w:rFonts w:hint="default" w:ascii="Times New Roman" w:hAnsi="Times New Roman"/>
          <w:color w:val="auto"/>
          <w:sz w:val="27"/>
          <w:szCs w:val="27"/>
          <w:highlight w:val="none"/>
          <w:lang w:val="en-US"/>
        </w:rPr>
        <w:t xml:space="preserve"> theo QCVN 01-1:2024/BYT kèm theo Thông tư </w:t>
      </w:r>
      <w:r>
        <w:rPr>
          <w:rFonts w:ascii="Times New Roman" w:hAnsi="Times New Roman"/>
          <w:color w:val="auto"/>
          <w:sz w:val="27"/>
          <w:szCs w:val="27"/>
          <w:highlight w:val="none"/>
          <w:lang w:val="vi-VN"/>
        </w:rPr>
        <w:t>số 52/2024/TT-BYT</w:t>
      </w:r>
      <w:r>
        <w:rPr>
          <w:rFonts w:hint="default" w:ascii="Times New Roman" w:hAnsi="Times New Roman"/>
          <w:color w:val="auto"/>
          <w:sz w:val="27"/>
          <w:szCs w:val="27"/>
          <w:highlight w:val="none"/>
          <w:lang w:val="en-US"/>
        </w:rPr>
        <w:t>. Cụ thể xét nghiệm các thông số sau:</w:t>
      </w:r>
    </w:p>
    <w:tbl>
      <w:tblPr>
        <w:tblStyle w:val="8"/>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9"/>
        <w:gridCol w:w="4089"/>
        <w:gridCol w:w="1850"/>
        <w:gridCol w:w="3018"/>
      </w:tblGrid>
      <w:tr w14:paraId="1AB4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09B1DB26">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TT</w:t>
            </w:r>
          </w:p>
        </w:tc>
        <w:tc>
          <w:tcPr>
            <w:tcW w:w="2100" w:type="pct"/>
            <w:tcBorders>
              <w:top w:val="single" w:color="auto" w:sz="8" w:space="0"/>
              <w:left w:val="single" w:color="auto" w:sz="8" w:space="0"/>
              <w:bottom w:val="nil"/>
              <w:right w:val="nil"/>
            </w:tcBorders>
            <w:shd w:val="clear" w:color="auto" w:fill="auto"/>
            <w:vAlign w:val="center"/>
          </w:tcPr>
          <w:p w14:paraId="2AA1A36F">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Tên thông số</w:t>
            </w:r>
          </w:p>
        </w:tc>
        <w:tc>
          <w:tcPr>
            <w:tcW w:w="950" w:type="pct"/>
            <w:tcBorders>
              <w:top w:val="single" w:color="auto" w:sz="8" w:space="0"/>
              <w:left w:val="single" w:color="auto" w:sz="8" w:space="0"/>
              <w:bottom w:val="nil"/>
              <w:right w:val="nil"/>
            </w:tcBorders>
            <w:shd w:val="clear" w:color="auto" w:fill="auto"/>
            <w:vAlign w:val="center"/>
          </w:tcPr>
          <w:p w14:paraId="27F8AC8B">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Đơn vị tính</w:t>
            </w:r>
          </w:p>
        </w:tc>
        <w:tc>
          <w:tcPr>
            <w:tcW w:w="1450" w:type="pct"/>
            <w:tcBorders>
              <w:top w:val="single" w:color="auto" w:sz="8" w:space="0"/>
              <w:left w:val="single" w:color="auto" w:sz="8" w:space="0"/>
              <w:bottom w:val="nil"/>
              <w:right w:val="single" w:color="auto" w:sz="8" w:space="0"/>
            </w:tcBorders>
            <w:shd w:val="clear" w:color="auto" w:fill="auto"/>
            <w:vAlign w:val="center"/>
          </w:tcPr>
          <w:p w14:paraId="27C4701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Ngưỡng giới hạn cho phép</w:t>
            </w:r>
          </w:p>
        </w:tc>
      </w:tr>
      <w:tr w14:paraId="3CD3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5000" w:type="pct"/>
            <w:gridSpan w:val="4"/>
            <w:tcBorders>
              <w:top w:val="single" w:color="auto" w:sz="8" w:space="0"/>
              <w:left w:val="single" w:color="auto" w:sz="8" w:space="0"/>
              <w:bottom w:val="nil"/>
              <w:right w:val="single" w:color="auto" w:sz="8" w:space="0"/>
            </w:tcBorders>
            <w:shd w:val="clear" w:color="auto" w:fill="auto"/>
            <w:vAlign w:val="center"/>
          </w:tcPr>
          <w:p w14:paraId="1121BC91">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Các thông số nhóm A</w:t>
            </w:r>
          </w:p>
        </w:tc>
      </w:tr>
      <w:tr w14:paraId="6378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3FE31D6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w:t>
            </w:r>
          </w:p>
        </w:tc>
        <w:tc>
          <w:tcPr>
            <w:tcW w:w="2100" w:type="pct"/>
            <w:tcBorders>
              <w:top w:val="single" w:color="auto" w:sz="8" w:space="0"/>
              <w:left w:val="single" w:color="auto" w:sz="8" w:space="0"/>
              <w:bottom w:val="nil"/>
              <w:right w:val="nil"/>
            </w:tcBorders>
            <w:shd w:val="clear" w:color="auto" w:fill="auto"/>
            <w:vAlign w:val="center"/>
          </w:tcPr>
          <w:p w14:paraId="193CD351">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i/>
                <w:iCs/>
                <w:color w:val="auto"/>
                <w:highlight w:val="none"/>
              </w:rPr>
              <w:t>a. Thông số vi sinh vật</w:t>
            </w:r>
          </w:p>
        </w:tc>
        <w:tc>
          <w:tcPr>
            <w:tcW w:w="950" w:type="pct"/>
            <w:tcBorders>
              <w:top w:val="single" w:color="auto" w:sz="8" w:space="0"/>
              <w:left w:val="single" w:color="auto" w:sz="8" w:space="0"/>
              <w:bottom w:val="nil"/>
              <w:right w:val="nil"/>
            </w:tcBorders>
            <w:shd w:val="clear" w:color="auto" w:fill="auto"/>
            <w:vAlign w:val="center"/>
          </w:tcPr>
          <w:p w14:paraId="24305B07">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w:t>
            </w:r>
          </w:p>
        </w:tc>
        <w:tc>
          <w:tcPr>
            <w:tcW w:w="1450" w:type="pct"/>
            <w:tcBorders>
              <w:top w:val="single" w:color="auto" w:sz="8" w:space="0"/>
              <w:left w:val="single" w:color="auto" w:sz="8" w:space="0"/>
              <w:bottom w:val="nil"/>
              <w:right w:val="single" w:color="auto" w:sz="8" w:space="0"/>
            </w:tcBorders>
            <w:shd w:val="clear" w:color="auto" w:fill="auto"/>
            <w:vAlign w:val="center"/>
          </w:tcPr>
          <w:p w14:paraId="46E1828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w:t>
            </w:r>
          </w:p>
        </w:tc>
      </w:tr>
      <w:tr w14:paraId="21F8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37341BD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100" w:type="pct"/>
            <w:tcBorders>
              <w:top w:val="single" w:color="auto" w:sz="8" w:space="0"/>
              <w:left w:val="single" w:color="auto" w:sz="8" w:space="0"/>
              <w:bottom w:val="nil"/>
              <w:right w:val="nil"/>
            </w:tcBorders>
            <w:shd w:val="clear" w:color="auto" w:fill="auto"/>
            <w:vAlign w:val="center"/>
          </w:tcPr>
          <w:p w14:paraId="0FA71A8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Coliform tổng số</w:t>
            </w:r>
          </w:p>
        </w:tc>
        <w:tc>
          <w:tcPr>
            <w:tcW w:w="950" w:type="pct"/>
            <w:tcBorders>
              <w:top w:val="single" w:color="auto" w:sz="8" w:space="0"/>
              <w:left w:val="single" w:color="auto" w:sz="8" w:space="0"/>
              <w:bottom w:val="nil"/>
              <w:right w:val="nil"/>
            </w:tcBorders>
            <w:shd w:val="clear" w:color="auto" w:fill="auto"/>
            <w:vAlign w:val="center"/>
          </w:tcPr>
          <w:p w14:paraId="315B396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CFU/100 ML hoặc MPN/100mL</w:t>
            </w:r>
          </w:p>
        </w:tc>
        <w:tc>
          <w:tcPr>
            <w:tcW w:w="1450" w:type="pct"/>
            <w:tcBorders>
              <w:top w:val="single" w:color="auto" w:sz="8" w:space="0"/>
              <w:left w:val="single" w:color="auto" w:sz="8" w:space="0"/>
              <w:bottom w:val="nil"/>
              <w:right w:val="single" w:color="auto" w:sz="8" w:space="0"/>
            </w:tcBorders>
            <w:shd w:val="clear" w:color="auto" w:fill="auto"/>
            <w:vAlign w:val="center"/>
          </w:tcPr>
          <w:p w14:paraId="6BB4A35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&lt; 1</w:t>
            </w:r>
          </w:p>
        </w:tc>
      </w:tr>
      <w:tr w14:paraId="20C9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025C676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100" w:type="pct"/>
            <w:tcBorders>
              <w:top w:val="single" w:color="auto" w:sz="8" w:space="0"/>
              <w:left w:val="single" w:color="auto" w:sz="8" w:space="0"/>
              <w:bottom w:val="nil"/>
              <w:right w:val="nil"/>
            </w:tcBorders>
            <w:shd w:val="clear" w:color="auto" w:fill="auto"/>
            <w:vAlign w:val="center"/>
          </w:tcPr>
          <w:p w14:paraId="18567371">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i/>
                <w:iCs/>
                <w:color w:val="auto"/>
                <w:highlight w:val="none"/>
              </w:rPr>
              <w:t>E. coli</w:t>
            </w:r>
            <w:r>
              <w:rPr>
                <w:rFonts w:hint="default" w:ascii="Times New Roman" w:hAnsi="Times New Roman" w:cs="Times New Roman"/>
                <w:color w:val="auto"/>
                <w:highlight w:val="none"/>
              </w:rPr>
              <w:t> hoặc Coliform chịu nhiệt</w:t>
            </w:r>
          </w:p>
        </w:tc>
        <w:tc>
          <w:tcPr>
            <w:tcW w:w="950" w:type="pct"/>
            <w:tcBorders>
              <w:top w:val="single" w:color="auto" w:sz="8" w:space="0"/>
              <w:left w:val="single" w:color="auto" w:sz="8" w:space="0"/>
              <w:bottom w:val="nil"/>
              <w:right w:val="nil"/>
            </w:tcBorders>
            <w:shd w:val="clear" w:color="auto" w:fill="auto"/>
            <w:vAlign w:val="center"/>
          </w:tcPr>
          <w:p w14:paraId="33611B20">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CFU/100 mL hoặc MPN/100mL</w:t>
            </w:r>
          </w:p>
        </w:tc>
        <w:tc>
          <w:tcPr>
            <w:tcW w:w="1450" w:type="pct"/>
            <w:tcBorders>
              <w:top w:val="single" w:color="auto" w:sz="8" w:space="0"/>
              <w:left w:val="single" w:color="auto" w:sz="8" w:space="0"/>
              <w:bottom w:val="nil"/>
              <w:right w:val="single" w:color="auto" w:sz="8" w:space="0"/>
            </w:tcBorders>
            <w:shd w:val="clear" w:color="auto" w:fill="auto"/>
            <w:vAlign w:val="center"/>
          </w:tcPr>
          <w:p w14:paraId="5290431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&lt; 1</w:t>
            </w:r>
          </w:p>
        </w:tc>
      </w:tr>
      <w:tr w14:paraId="0240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6F849984">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w:t>
            </w:r>
          </w:p>
        </w:tc>
        <w:tc>
          <w:tcPr>
            <w:tcW w:w="4550" w:type="pct"/>
            <w:gridSpan w:val="3"/>
            <w:tcBorders>
              <w:top w:val="single" w:color="auto" w:sz="8" w:space="0"/>
              <w:left w:val="single" w:color="auto" w:sz="8" w:space="0"/>
              <w:bottom w:val="nil"/>
              <w:right w:val="single" w:color="auto" w:sz="8" w:space="0"/>
            </w:tcBorders>
            <w:shd w:val="clear" w:color="auto" w:fill="auto"/>
            <w:vAlign w:val="center"/>
          </w:tcPr>
          <w:p w14:paraId="21B9377D">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i/>
                <w:iCs/>
                <w:color w:val="auto"/>
                <w:highlight w:val="none"/>
              </w:rPr>
              <w:t>b. Thông số cảm quan và hoá học</w:t>
            </w:r>
          </w:p>
        </w:tc>
      </w:tr>
      <w:tr w14:paraId="17E7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02A08C1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2100" w:type="pct"/>
            <w:tcBorders>
              <w:top w:val="single" w:color="auto" w:sz="8" w:space="0"/>
              <w:left w:val="single" w:color="auto" w:sz="8" w:space="0"/>
              <w:bottom w:val="nil"/>
              <w:right w:val="nil"/>
            </w:tcBorders>
            <w:shd w:val="clear" w:color="auto" w:fill="auto"/>
            <w:vAlign w:val="center"/>
          </w:tcPr>
          <w:p w14:paraId="3C2FF7C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Màu sắc</w:t>
            </w:r>
          </w:p>
        </w:tc>
        <w:tc>
          <w:tcPr>
            <w:tcW w:w="950" w:type="pct"/>
            <w:tcBorders>
              <w:top w:val="single" w:color="auto" w:sz="8" w:space="0"/>
              <w:left w:val="single" w:color="auto" w:sz="8" w:space="0"/>
              <w:bottom w:val="nil"/>
              <w:right w:val="nil"/>
            </w:tcBorders>
            <w:shd w:val="clear" w:color="auto" w:fill="auto"/>
            <w:vAlign w:val="center"/>
          </w:tcPr>
          <w:p w14:paraId="73BCD2A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TCU</w:t>
            </w:r>
          </w:p>
        </w:tc>
        <w:tc>
          <w:tcPr>
            <w:tcW w:w="1450" w:type="pct"/>
            <w:tcBorders>
              <w:top w:val="single" w:color="auto" w:sz="8" w:space="0"/>
              <w:left w:val="single" w:color="auto" w:sz="8" w:space="0"/>
              <w:bottom w:val="nil"/>
              <w:right w:val="single" w:color="auto" w:sz="8" w:space="0"/>
            </w:tcBorders>
            <w:shd w:val="clear" w:color="auto" w:fill="auto"/>
            <w:vAlign w:val="center"/>
          </w:tcPr>
          <w:p w14:paraId="58CEE680">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15</w:t>
            </w:r>
          </w:p>
        </w:tc>
      </w:tr>
      <w:tr w14:paraId="0542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2065D8AE">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2100" w:type="pct"/>
            <w:tcBorders>
              <w:top w:val="single" w:color="auto" w:sz="8" w:space="0"/>
              <w:left w:val="single" w:color="auto" w:sz="8" w:space="0"/>
              <w:bottom w:val="nil"/>
              <w:right w:val="nil"/>
            </w:tcBorders>
            <w:shd w:val="clear" w:color="auto" w:fill="auto"/>
            <w:vAlign w:val="center"/>
          </w:tcPr>
          <w:p w14:paraId="0C674EA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Mùi</w:t>
            </w:r>
            <w:r>
              <w:rPr>
                <w:rFonts w:hint="default" w:ascii="Times New Roman" w:hAnsi="Times New Roman" w:cs="Times New Roman"/>
                <w:color w:val="auto"/>
                <w:highlight w:val="none"/>
                <w:vertAlign w:val="superscript"/>
              </w:rPr>
              <w:t>(*)</w:t>
            </w:r>
          </w:p>
        </w:tc>
        <w:tc>
          <w:tcPr>
            <w:tcW w:w="950" w:type="pct"/>
            <w:tcBorders>
              <w:top w:val="single" w:color="auto" w:sz="8" w:space="0"/>
              <w:left w:val="single" w:color="auto" w:sz="8" w:space="0"/>
              <w:bottom w:val="nil"/>
              <w:right w:val="nil"/>
            </w:tcBorders>
            <w:shd w:val="clear" w:color="auto" w:fill="auto"/>
            <w:vAlign w:val="center"/>
          </w:tcPr>
          <w:p w14:paraId="675EBBBD">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50" w:type="pct"/>
            <w:tcBorders>
              <w:top w:val="single" w:color="auto" w:sz="8" w:space="0"/>
              <w:left w:val="single" w:color="auto" w:sz="8" w:space="0"/>
              <w:bottom w:val="nil"/>
              <w:right w:val="single" w:color="auto" w:sz="8" w:space="0"/>
            </w:tcBorders>
            <w:shd w:val="clear" w:color="auto" w:fill="auto"/>
            <w:vAlign w:val="center"/>
          </w:tcPr>
          <w:p w14:paraId="0ABFA4EF">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Không có mùi lạ</w:t>
            </w:r>
          </w:p>
        </w:tc>
      </w:tr>
      <w:tr w14:paraId="1D3E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46183BDC">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2100" w:type="pct"/>
            <w:tcBorders>
              <w:top w:val="single" w:color="auto" w:sz="8" w:space="0"/>
              <w:left w:val="single" w:color="auto" w:sz="8" w:space="0"/>
              <w:bottom w:val="nil"/>
              <w:right w:val="nil"/>
            </w:tcBorders>
            <w:shd w:val="clear" w:color="auto" w:fill="auto"/>
            <w:vAlign w:val="center"/>
          </w:tcPr>
          <w:p w14:paraId="0396EFFD">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pH</w:t>
            </w:r>
            <w:r>
              <w:rPr>
                <w:rFonts w:hint="default" w:ascii="Times New Roman" w:hAnsi="Times New Roman" w:cs="Times New Roman"/>
                <w:color w:val="auto"/>
                <w:highlight w:val="none"/>
                <w:vertAlign w:val="superscript"/>
              </w:rPr>
              <w:t>(*)</w:t>
            </w:r>
          </w:p>
        </w:tc>
        <w:tc>
          <w:tcPr>
            <w:tcW w:w="950" w:type="pct"/>
            <w:tcBorders>
              <w:top w:val="single" w:color="auto" w:sz="8" w:space="0"/>
              <w:left w:val="single" w:color="auto" w:sz="8" w:space="0"/>
              <w:bottom w:val="nil"/>
              <w:right w:val="nil"/>
            </w:tcBorders>
            <w:shd w:val="clear" w:color="auto" w:fill="auto"/>
            <w:vAlign w:val="center"/>
          </w:tcPr>
          <w:p w14:paraId="4099BDE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50" w:type="pct"/>
            <w:tcBorders>
              <w:top w:val="single" w:color="auto" w:sz="8" w:space="0"/>
              <w:left w:val="single" w:color="auto" w:sz="8" w:space="0"/>
              <w:bottom w:val="nil"/>
              <w:right w:val="single" w:color="auto" w:sz="8" w:space="0"/>
            </w:tcBorders>
            <w:shd w:val="clear" w:color="auto" w:fill="auto"/>
            <w:vAlign w:val="center"/>
          </w:tcPr>
          <w:p w14:paraId="275041C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Trong khoảng 6,0-8,5</w:t>
            </w:r>
          </w:p>
        </w:tc>
      </w:tr>
      <w:tr w14:paraId="0FBA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6CB192DB">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2100" w:type="pct"/>
            <w:tcBorders>
              <w:top w:val="single" w:color="auto" w:sz="8" w:space="0"/>
              <w:left w:val="single" w:color="auto" w:sz="8" w:space="0"/>
              <w:bottom w:val="nil"/>
              <w:right w:val="nil"/>
            </w:tcBorders>
            <w:shd w:val="clear" w:color="auto" w:fill="auto"/>
            <w:vAlign w:val="center"/>
          </w:tcPr>
          <w:p w14:paraId="2EEDC746">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Độ đục</w:t>
            </w:r>
          </w:p>
        </w:tc>
        <w:tc>
          <w:tcPr>
            <w:tcW w:w="950" w:type="pct"/>
            <w:tcBorders>
              <w:top w:val="single" w:color="auto" w:sz="8" w:space="0"/>
              <w:left w:val="single" w:color="auto" w:sz="8" w:space="0"/>
              <w:bottom w:val="nil"/>
              <w:right w:val="nil"/>
            </w:tcBorders>
            <w:shd w:val="clear" w:color="auto" w:fill="auto"/>
            <w:vAlign w:val="center"/>
          </w:tcPr>
          <w:p w14:paraId="0B0EE8A4">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NTU</w:t>
            </w:r>
          </w:p>
        </w:tc>
        <w:tc>
          <w:tcPr>
            <w:tcW w:w="1450" w:type="pct"/>
            <w:tcBorders>
              <w:top w:val="single" w:color="auto" w:sz="8" w:space="0"/>
              <w:left w:val="single" w:color="auto" w:sz="8" w:space="0"/>
              <w:bottom w:val="nil"/>
              <w:right w:val="single" w:color="auto" w:sz="8" w:space="0"/>
            </w:tcBorders>
            <w:shd w:val="clear" w:color="auto" w:fill="auto"/>
            <w:vAlign w:val="center"/>
          </w:tcPr>
          <w:p w14:paraId="130F7CFE">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r>
      <w:tr w14:paraId="2044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7C2255B0">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2100" w:type="pct"/>
            <w:tcBorders>
              <w:top w:val="single" w:color="auto" w:sz="8" w:space="0"/>
              <w:left w:val="single" w:color="auto" w:sz="8" w:space="0"/>
              <w:bottom w:val="nil"/>
              <w:right w:val="nil"/>
            </w:tcBorders>
            <w:shd w:val="clear" w:color="auto" w:fill="auto"/>
            <w:vAlign w:val="center"/>
          </w:tcPr>
          <w:p w14:paraId="535DF8A1">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Asen (Arsenic) (As)</w:t>
            </w:r>
          </w:p>
        </w:tc>
        <w:tc>
          <w:tcPr>
            <w:tcW w:w="950" w:type="pct"/>
            <w:tcBorders>
              <w:top w:val="single" w:color="auto" w:sz="8" w:space="0"/>
              <w:left w:val="single" w:color="auto" w:sz="8" w:space="0"/>
              <w:bottom w:val="nil"/>
              <w:right w:val="nil"/>
            </w:tcBorders>
            <w:shd w:val="clear" w:color="auto" w:fill="auto"/>
            <w:vAlign w:val="center"/>
          </w:tcPr>
          <w:p w14:paraId="1A172046">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mg/L</w:t>
            </w:r>
          </w:p>
        </w:tc>
        <w:tc>
          <w:tcPr>
            <w:tcW w:w="1450" w:type="pct"/>
            <w:tcBorders>
              <w:top w:val="single" w:color="auto" w:sz="8" w:space="0"/>
              <w:left w:val="single" w:color="auto" w:sz="8" w:space="0"/>
              <w:bottom w:val="nil"/>
              <w:right w:val="single" w:color="auto" w:sz="8" w:space="0"/>
            </w:tcBorders>
            <w:shd w:val="clear" w:color="auto" w:fill="auto"/>
            <w:vAlign w:val="center"/>
          </w:tcPr>
          <w:p w14:paraId="5583E12E">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0,01</w:t>
            </w:r>
          </w:p>
        </w:tc>
      </w:tr>
      <w:tr w14:paraId="5AB5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6D761851">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2100" w:type="pct"/>
            <w:tcBorders>
              <w:top w:val="single" w:color="auto" w:sz="8" w:space="0"/>
              <w:left w:val="single" w:color="auto" w:sz="8" w:space="0"/>
              <w:bottom w:val="nil"/>
              <w:right w:val="nil"/>
            </w:tcBorders>
            <w:shd w:val="clear" w:color="auto" w:fill="auto"/>
            <w:vAlign w:val="center"/>
          </w:tcPr>
          <w:p w14:paraId="7C62EF27">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Clo dư tự do</w:t>
            </w:r>
            <w:r>
              <w:rPr>
                <w:rFonts w:hint="default" w:ascii="Times New Roman" w:hAnsi="Times New Roman" w:cs="Times New Roman"/>
                <w:color w:val="auto"/>
                <w:highlight w:val="none"/>
                <w:vertAlign w:val="superscript"/>
              </w:rPr>
              <w:t>(*)</w:t>
            </w:r>
          </w:p>
        </w:tc>
        <w:tc>
          <w:tcPr>
            <w:tcW w:w="950" w:type="pct"/>
            <w:tcBorders>
              <w:top w:val="single" w:color="auto" w:sz="8" w:space="0"/>
              <w:left w:val="single" w:color="auto" w:sz="8" w:space="0"/>
              <w:bottom w:val="nil"/>
              <w:right w:val="nil"/>
            </w:tcBorders>
            <w:shd w:val="clear" w:color="auto" w:fill="auto"/>
            <w:vAlign w:val="center"/>
          </w:tcPr>
          <w:p w14:paraId="0649439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mg/L</w:t>
            </w:r>
          </w:p>
        </w:tc>
        <w:tc>
          <w:tcPr>
            <w:tcW w:w="1450" w:type="pct"/>
            <w:tcBorders>
              <w:top w:val="single" w:color="auto" w:sz="8" w:space="0"/>
              <w:left w:val="single" w:color="auto" w:sz="8" w:space="0"/>
              <w:bottom w:val="nil"/>
              <w:right w:val="single" w:color="auto" w:sz="8" w:space="0"/>
            </w:tcBorders>
            <w:shd w:val="clear" w:color="auto" w:fill="auto"/>
            <w:vAlign w:val="center"/>
          </w:tcPr>
          <w:p w14:paraId="709AD9B7">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Trong khoảng 0,2-1,0</w:t>
            </w:r>
          </w:p>
        </w:tc>
      </w:tr>
      <w:tr w14:paraId="113A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6BB2FBBB">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2100" w:type="pct"/>
            <w:tcBorders>
              <w:top w:val="single" w:color="auto" w:sz="8" w:space="0"/>
              <w:left w:val="single" w:color="auto" w:sz="8" w:space="0"/>
              <w:bottom w:val="nil"/>
              <w:right w:val="nil"/>
            </w:tcBorders>
            <w:shd w:val="clear" w:color="auto" w:fill="auto"/>
            <w:vAlign w:val="center"/>
          </w:tcPr>
          <w:p w14:paraId="78EFA42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Permanganat</w:t>
            </w:r>
          </w:p>
        </w:tc>
        <w:tc>
          <w:tcPr>
            <w:tcW w:w="950" w:type="pct"/>
            <w:tcBorders>
              <w:top w:val="single" w:color="auto" w:sz="8" w:space="0"/>
              <w:left w:val="single" w:color="auto" w:sz="8" w:space="0"/>
              <w:bottom w:val="nil"/>
              <w:right w:val="nil"/>
            </w:tcBorders>
            <w:shd w:val="clear" w:color="auto" w:fill="auto"/>
            <w:vAlign w:val="center"/>
          </w:tcPr>
          <w:p w14:paraId="4FA8576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mg/L</w:t>
            </w:r>
          </w:p>
        </w:tc>
        <w:tc>
          <w:tcPr>
            <w:tcW w:w="1450" w:type="pct"/>
            <w:tcBorders>
              <w:top w:val="single" w:color="auto" w:sz="8" w:space="0"/>
              <w:left w:val="single" w:color="auto" w:sz="8" w:space="0"/>
              <w:bottom w:val="nil"/>
              <w:right w:val="single" w:color="auto" w:sz="8" w:space="0"/>
            </w:tcBorders>
            <w:shd w:val="clear" w:color="auto" w:fill="auto"/>
            <w:vAlign w:val="center"/>
          </w:tcPr>
          <w:p w14:paraId="59BF0ABE">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r>
      <w:tr w14:paraId="47C6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4F63027E">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2100" w:type="pct"/>
            <w:tcBorders>
              <w:top w:val="single" w:color="auto" w:sz="8" w:space="0"/>
              <w:left w:val="single" w:color="auto" w:sz="8" w:space="0"/>
              <w:bottom w:val="nil"/>
              <w:right w:val="nil"/>
            </w:tcBorders>
            <w:shd w:val="clear" w:color="auto" w:fill="auto"/>
            <w:vAlign w:val="center"/>
          </w:tcPr>
          <w:p w14:paraId="7A3A3213">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Amoni (NH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 và NH</w:t>
            </w:r>
            <w:r>
              <w:rPr>
                <w:rFonts w:hint="default" w:ascii="Times New Roman" w:hAnsi="Times New Roman" w:cs="Times New Roman"/>
                <w:color w:val="auto"/>
                <w:highlight w:val="none"/>
                <w:vertAlign w:val="subscript"/>
              </w:rPr>
              <w:t>4</w:t>
            </w:r>
            <w:r>
              <w:rPr>
                <w:rFonts w:hint="default" w:ascii="Times New Roman" w:hAnsi="Times New Roman" w:cs="Times New Roman"/>
                <w:color w:val="auto"/>
                <w:highlight w:val="none"/>
                <w:vertAlign w:val="superscript"/>
              </w:rPr>
              <w:t>+</w:t>
            </w:r>
            <w:r>
              <w:rPr>
                <w:rFonts w:hint="default" w:ascii="Times New Roman" w:hAnsi="Times New Roman" w:cs="Times New Roman"/>
                <w:color w:val="auto"/>
                <w:highlight w:val="none"/>
                <w:vertAlign w:val="subscript"/>
              </w:rPr>
              <w:t> </w:t>
            </w:r>
            <w:r>
              <w:rPr>
                <w:rFonts w:hint="default" w:ascii="Times New Roman" w:hAnsi="Times New Roman" w:cs="Times New Roman"/>
                <w:color w:val="auto"/>
                <w:highlight w:val="none"/>
              </w:rPr>
              <w:t>tính theo N)</w:t>
            </w:r>
          </w:p>
        </w:tc>
        <w:tc>
          <w:tcPr>
            <w:tcW w:w="950" w:type="pct"/>
            <w:tcBorders>
              <w:top w:val="single" w:color="auto" w:sz="8" w:space="0"/>
              <w:left w:val="single" w:color="auto" w:sz="8" w:space="0"/>
              <w:bottom w:val="nil"/>
              <w:right w:val="nil"/>
            </w:tcBorders>
            <w:shd w:val="clear" w:color="auto" w:fill="auto"/>
            <w:vAlign w:val="center"/>
          </w:tcPr>
          <w:p w14:paraId="667FC017">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mg/L</w:t>
            </w:r>
          </w:p>
        </w:tc>
        <w:tc>
          <w:tcPr>
            <w:tcW w:w="1450" w:type="pct"/>
            <w:tcBorders>
              <w:top w:val="single" w:color="auto" w:sz="8" w:space="0"/>
              <w:left w:val="single" w:color="auto" w:sz="8" w:space="0"/>
              <w:bottom w:val="nil"/>
              <w:right w:val="single" w:color="auto" w:sz="8" w:space="0"/>
            </w:tcBorders>
            <w:shd w:val="clear" w:color="auto" w:fill="auto"/>
            <w:vAlign w:val="center"/>
          </w:tcPr>
          <w:p w14:paraId="4B4B12BA">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r>
      <w:tr w14:paraId="154E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5000" w:type="pct"/>
            <w:gridSpan w:val="4"/>
            <w:tcBorders>
              <w:top w:val="single" w:color="auto" w:sz="8" w:space="0"/>
              <w:left w:val="single" w:color="auto" w:sz="8" w:space="0"/>
              <w:bottom w:val="nil"/>
              <w:right w:val="single" w:color="auto" w:sz="8" w:space="0"/>
            </w:tcBorders>
            <w:shd w:val="clear" w:color="auto" w:fill="auto"/>
            <w:vAlign w:val="center"/>
          </w:tcPr>
          <w:p w14:paraId="2FD4707C">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Các thông số nhóm B</w:t>
            </w:r>
          </w:p>
        </w:tc>
      </w:tr>
      <w:tr w14:paraId="2151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4477704B">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w:t>
            </w:r>
          </w:p>
        </w:tc>
        <w:tc>
          <w:tcPr>
            <w:tcW w:w="4550" w:type="pct"/>
            <w:gridSpan w:val="3"/>
            <w:tcBorders>
              <w:top w:val="single" w:color="auto" w:sz="8" w:space="0"/>
              <w:left w:val="single" w:color="auto" w:sz="8" w:space="0"/>
              <w:bottom w:val="nil"/>
              <w:right w:val="single" w:color="auto" w:sz="8" w:space="0"/>
            </w:tcBorders>
            <w:shd w:val="clear" w:color="auto" w:fill="auto"/>
            <w:vAlign w:val="center"/>
          </w:tcPr>
          <w:p w14:paraId="4E4F820D">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i/>
                <w:iCs/>
                <w:color w:val="auto"/>
                <w:highlight w:val="none"/>
              </w:rPr>
              <w:t>a. Thông số vi sinh vật</w:t>
            </w:r>
          </w:p>
        </w:tc>
      </w:tr>
      <w:tr w14:paraId="5EF4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017F81E5">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2100" w:type="pct"/>
            <w:tcBorders>
              <w:top w:val="single" w:color="auto" w:sz="8" w:space="0"/>
              <w:left w:val="single" w:color="auto" w:sz="8" w:space="0"/>
              <w:bottom w:val="nil"/>
              <w:right w:val="nil"/>
            </w:tcBorders>
            <w:shd w:val="clear" w:color="auto" w:fill="auto"/>
            <w:vAlign w:val="center"/>
          </w:tcPr>
          <w:p w14:paraId="6D455F7D">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Trực khuẩn mủ xanh </w:t>
            </w:r>
            <w:r>
              <w:rPr>
                <w:rFonts w:hint="default" w:ascii="Times New Roman" w:hAnsi="Times New Roman" w:cs="Times New Roman"/>
                <w:i/>
                <w:iCs/>
                <w:color w:val="auto"/>
                <w:highlight w:val="none"/>
              </w:rPr>
              <w:t>(Pseudomonas aeruginosa)</w:t>
            </w:r>
          </w:p>
        </w:tc>
        <w:tc>
          <w:tcPr>
            <w:tcW w:w="950" w:type="pct"/>
            <w:tcBorders>
              <w:top w:val="single" w:color="auto" w:sz="8" w:space="0"/>
              <w:left w:val="single" w:color="auto" w:sz="8" w:space="0"/>
              <w:bottom w:val="nil"/>
              <w:right w:val="nil"/>
            </w:tcBorders>
            <w:shd w:val="clear" w:color="auto" w:fill="auto"/>
            <w:vAlign w:val="center"/>
          </w:tcPr>
          <w:p w14:paraId="3CE5406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CFU/100mL</w:t>
            </w:r>
          </w:p>
        </w:tc>
        <w:tc>
          <w:tcPr>
            <w:tcW w:w="1450" w:type="pct"/>
            <w:tcBorders>
              <w:top w:val="single" w:color="auto" w:sz="8" w:space="0"/>
              <w:left w:val="single" w:color="auto" w:sz="8" w:space="0"/>
              <w:bottom w:val="nil"/>
              <w:right w:val="single" w:color="auto" w:sz="8" w:space="0"/>
            </w:tcBorders>
            <w:shd w:val="clear" w:color="auto" w:fill="auto"/>
            <w:vAlign w:val="center"/>
          </w:tcPr>
          <w:p w14:paraId="67550D62">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&lt; 1</w:t>
            </w:r>
          </w:p>
        </w:tc>
      </w:tr>
      <w:tr w14:paraId="770B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blCellSpacing w:w="0" w:type="dxa"/>
          <w:jc w:val="center"/>
        </w:trPr>
        <w:tc>
          <w:tcPr>
            <w:tcW w:w="400" w:type="pct"/>
            <w:tcBorders>
              <w:top w:val="single" w:color="auto" w:sz="8" w:space="0"/>
              <w:left w:val="single" w:color="auto" w:sz="8" w:space="0"/>
              <w:bottom w:val="nil"/>
              <w:right w:val="nil"/>
            </w:tcBorders>
            <w:shd w:val="clear" w:color="auto" w:fill="auto"/>
            <w:vAlign w:val="center"/>
          </w:tcPr>
          <w:p w14:paraId="2D8D073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2100" w:type="pct"/>
            <w:tcBorders>
              <w:top w:val="single" w:color="auto" w:sz="8" w:space="0"/>
              <w:left w:val="single" w:color="auto" w:sz="8" w:space="0"/>
              <w:bottom w:val="nil"/>
              <w:right w:val="nil"/>
            </w:tcBorders>
            <w:shd w:val="clear" w:color="auto" w:fill="auto"/>
            <w:vAlign w:val="center"/>
          </w:tcPr>
          <w:p w14:paraId="16454459">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fr"/>
              </w:rPr>
              <w:t>Tụ cầu vàng </w:t>
            </w:r>
            <w:r>
              <w:rPr>
                <w:rFonts w:hint="default" w:ascii="Times New Roman" w:hAnsi="Times New Roman" w:cs="Times New Roman"/>
                <w:i/>
                <w:iCs/>
                <w:color w:val="auto"/>
                <w:highlight w:val="none"/>
                <w:lang w:val="fr"/>
              </w:rPr>
              <w:t>(Staphylococcus aureus)</w:t>
            </w:r>
          </w:p>
        </w:tc>
        <w:tc>
          <w:tcPr>
            <w:tcW w:w="950" w:type="pct"/>
            <w:tcBorders>
              <w:top w:val="single" w:color="auto" w:sz="8" w:space="0"/>
              <w:left w:val="single" w:color="auto" w:sz="8" w:space="0"/>
              <w:bottom w:val="nil"/>
              <w:right w:val="nil"/>
            </w:tcBorders>
            <w:shd w:val="clear" w:color="auto" w:fill="auto"/>
            <w:vAlign w:val="center"/>
          </w:tcPr>
          <w:p w14:paraId="4B6DD8D4">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CFU/100mL</w:t>
            </w:r>
          </w:p>
        </w:tc>
        <w:tc>
          <w:tcPr>
            <w:tcW w:w="1450" w:type="pct"/>
            <w:tcBorders>
              <w:top w:val="single" w:color="auto" w:sz="8" w:space="0"/>
              <w:left w:val="single" w:color="auto" w:sz="8" w:space="0"/>
              <w:bottom w:val="nil"/>
              <w:right w:val="single" w:color="auto" w:sz="8" w:space="0"/>
            </w:tcBorders>
            <w:shd w:val="clear" w:color="auto" w:fill="auto"/>
            <w:vAlign w:val="center"/>
          </w:tcPr>
          <w:p w14:paraId="14E7EA03">
            <w:pPr>
              <w:pStyle w:val="2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&lt; 1</w:t>
            </w:r>
          </w:p>
        </w:tc>
      </w:tr>
    </w:tbl>
    <w:p w14:paraId="20FD4231">
      <w:pPr>
        <w:tabs>
          <w:tab w:val="left" w:pos="720"/>
          <w:tab w:val="left" w:pos="810"/>
          <w:tab w:val="left" w:pos="900"/>
          <w:tab w:val="left" w:pos="4200"/>
        </w:tabs>
        <w:spacing w:before="120" w:after="120" w:line="320" w:lineRule="exact"/>
        <w:ind w:firstLine="720"/>
        <w:jc w:val="both"/>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3</w:t>
      </w:r>
      <w:r>
        <w:rPr>
          <w:rFonts w:ascii="Times New Roman" w:hAnsi="Times New Roman"/>
          <w:color w:val="auto"/>
          <w:sz w:val="27"/>
          <w:szCs w:val="27"/>
          <w:highlight w:val="none"/>
          <w:lang w:val="vi-VN"/>
        </w:rPr>
        <w:t xml:space="preserve">. </w:t>
      </w:r>
      <w:r>
        <w:rPr>
          <w:rFonts w:ascii="Times New Roman" w:hAnsi="Times New Roman"/>
          <w:i/>
          <w:iCs/>
          <w:color w:val="auto"/>
          <w:sz w:val="27"/>
          <w:szCs w:val="27"/>
          <w:highlight w:val="none"/>
          <w:lang w:val="vi-VN"/>
        </w:rPr>
        <w:t>Chỉ số 03:</w:t>
      </w:r>
      <w:r>
        <w:rPr>
          <w:rFonts w:ascii="Times New Roman" w:hAnsi="Times New Roman"/>
          <w:i/>
          <w:color w:val="auto"/>
          <w:sz w:val="27"/>
          <w:szCs w:val="27"/>
          <w:highlight w:val="none"/>
          <w:lang w:val="vi-VN"/>
        </w:rPr>
        <w:t xml:space="preserve"> Tỷ lệ hộ nghèo sử dụng nước hợp vệ sinh (%)</w:t>
      </w:r>
      <w:bookmarkEnd w:id="22"/>
      <w:bookmarkEnd w:id="23"/>
    </w:p>
    <w:p w14:paraId="626A4B53">
      <w:pPr>
        <w:shd w:val="clear" w:color="auto" w:fill="FFFFFF"/>
        <w:tabs>
          <w:tab w:val="left" w:pos="720"/>
        </w:tabs>
        <w:spacing w:before="120" w:after="120" w:line="320" w:lineRule="exact"/>
        <w:ind w:firstLine="720"/>
        <w:jc w:val="both"/>
        <w:rPr>
          <w:rStyle w:val="46"/>
          <w:color w:val="auto"/>
          <w:highlight w:val="none"/>
          <w:lang w:val="vi-VN"/>
          <w:woUserID w:val="0"/>
        </w:rPr>
      </w:pPr>
      <w:r>
        <w:rPr>
          <w:rStyle w:val="46"/>
          <w:rFonts w:ascii="Times New Roman" w:hAnsi="Times New Roman"/>
          <w:color w:val="auto"/>
          <w:sz w:val="27"/>
          <w:szCs w:val="27"/>
          <w:highlight w:val="none"/>
          <w:lang w:val="vi-VN"/>
        </w:rPr>
        <w:t>a) Tỷ lệ hộ nghèo sử dụng nước hợp vệ sinh được tính bằng tỷ lệ phần trăm (%) giữa số hộ nghèo sử dụng nước hợp vệ sinh trên tổng số hộ nghèo của xã/tỉnh tại cùng thời điểm đánh giá.</w:t>
      </w:r>
    </w:p>
    <w:p w14:paraId="23734C6D">
      <w:pPr>
        <w:pStyle w:val="24"/>
        <w:shd w:val="clear" w:color="auto" w:fill="FFFFFF"/>
        <w:tabs>
          <w:tab w:val="left" w:pos="720"/>
        </w:tabs>
        <w:spacing w:before="120" w:after="120" w:line="320" w:lineRule="exact"/>
        <w:ind w:firstLine="720"/>
        <w:jc w:val="both"/>
        <w:textAlignment w:val="baseline"/>
        <w:rPr>
          <w:rStyle w:val="46"/>
          <w:rFonts w:ascii="Times New Roman" w:hAnsi="Times New Roman"/>
          <w:color w:val="auto"/>
          <w:sz w:val="27"/>
          <w:szCs w:val="27"/>
          <w:highlight w:val="none"/>
          <w:lang w:val="vi-VN"/>
        </w:rPr>
      </w:pPr>
      <w:r>
        <w:rPr>
          <w:color w:val="auto"/>
          <w:sz w:val="27"/>
          <w:szCs w:val="27"/>
          <w:highlight w:val="none"/>
          <w:lang w:val="vi-VN"/>
        </w:rPr>
        <w:t xml:space="preserve">b) Xác định hộ nghèo: Theo </w:t>
      </w:r>
      <w:r>
        <w:rPr>
          <w:bCs/>
          <w:color w:val="auto"/>
          <w:sz w:val="27"/>
          <w:szCs w:val="27"/>
          <w:highlight w:val="none"/>
          <w:lang w:val="vi-VN"/>
        </w:rPr>
        <w:t>Nghị định số 07/2021/NĐ-CP ngày 27/01/2021 của Chính phủ về quy định chuẩn nghèo đa chiều giai đoạn 2021-2025.</w:t>
      </w:r>
    </w:p>
    <w:p w14:paraId="1E0E5C8A">
      <w:pPr>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c) Xác định tỷ lệ hộ nghèo sử dụng nước hợp vệ sinh: Theo hướng dẫn tại mục 1. Chỉ số 01: Tỷ lệ hộ sử dụng nước hợp vệ sinh. </w:t>
      </w:r>
    </w:p>
    <w:p w14:paraId="2165F4A9">
      <w:pPr>
        <w:pStyle w:val="3"/>
        <w:tabs>
          <w:tab w:val="left" w:pos="360"/>
          <w:tab w:val="left" w:pos="720"/>
        </w:tabs>
        <w:spacing w:before="120" w:after="120" w:line="320" w:lineRule="exact"/>
        <w:ind w:firstLine="720"/>
        <w:jc w:val="both"/>
        <w:rPr>
          <w:rFonts w:ascii="Times New Roman" w:hAnsi="Times New Roman"/>
          <w:i w:val="0"/>
          <w:color w:val="auto"/>
          <w:sz w:val="27"/>
          <w:szCs w:val="27"/>
          <w:highlight w:val="none"/>
          <w:lang w:val="vi-VN"/>
        </w:rPr>
      </w:pPr>
      <w:bookmarkStart w:id="25" w:name="_Toc165731511"/>
      <w:bookmarkStart w:id="26" w:name="_Toc165726735"/>
      <w:r>
        <w:rPr>
          <w:rFonts w:ascii="Times New Roman" w:hAnsi="Times New Roman"/>
          <w:i w:val="0"/>
          <w:color w:val="auto"/>
          <w:sz w:val="27"/>
          <w:szCs w:val="27"/>
          <w:highlight w:val="none"/>
          <w:lang w:val="vi-VN"/>
        </w:rPr>
        <w:t>4. Chỉ số 04: Tỷ lệ hộ nghèo được sử dụng nước sạch theo quy chuẩn</w:t>
      </w:r>
      <w:r>
        <w:rPr>
          <w:rFonts w:ascii="Times New Roman" w:hAnsi="Times New Roman"/>
          <w:i w:val="0"/>
          <w:color w:val="auto"/>
          <w:sz w:val="27"/>
          <w:szCs w:val="27"/>
          <w:highlight w:val="none"/>
          <w:lang w:val="en-US"/>
        </w:rPr>
        <w:t xml:space="preserve"> </w:t>
      </w:r>
      <w:r>
        <w:rPr>
          <w:rFonts w:ascii="Times New Roman" w:hAnsi="Times New Roman"/>
          <w:i w:val="0"/>
          <w:color w:val="auto"/>
          <w:sz w:val="27"/>
          <w:szCs w:val="27"/>
          <w:highlight w:val="none"/>
          <w:lang w:val="vi-VN"/>
        </w:rPr>
        <w:t>(%)</w:t>
      </w:r>
      <w:bookmarkEnd w:id="25"/>
      <w:bookmarkEnd w:id="26"/>
    </w:p>
    <w:p w14:paraId="06192C2C">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a) Tỷ lệ hộ nghèo được sử dụng nước sạch theo quy chuẩn được tính bằng tỷ lệ phần trăm (%) giữa số hộ nghèo được sử dụng nước sạch theo quy chuẩn trên tổng số hộ nghèo của xã/tỉnh tại cùng thời điểm đánh giá.</w:t>
      </w:r>
    </w:p>
    <w:p w14:paraId="76B3E224">
      <w:pPr>
        <w:tabs>
          <w:tab w:val="left" w:pos="720"/>
        </w:tabs>
        <w:spacing w:before="120" w:after="120" w:line="320" w:lineRule="exact"/>
        <w:ind w:firstLine="720"/>
        <w:jc w:val="both"/>
        <w:rPr>
          <w:rFonts w:ascii="Times New Roman" w:hAnsi="Times New Roman"/>
          <w:color w:val="auto"/>
          <w:sz w:val="27"/>
          <w:szCs w:val="27"/>
          <w:highlight w:val="none"/>
          <w:lang w:val="vi-VN" w:eastAsia="zh-CN"/>
        </w:rPr>
      </w:pPr>
      <w:r>
        <w:rPr>
          <w:rFonts w:ascii="Times New Roman" w:hAnsi="Times New Roman"/>
          <w:color w:val="auto"/>
          <w:sz w:val="27"/>
          <w:szCs w:val="27"/>
          <w:highlight w:val="none"/>
          <w:lang w:val="vi-VN" w:eastAsia="zh-CN"/>
        </w:rPr>
        <w:t>b) Xác định hộ nghèo: Theo hướng dẫn tại mục 3. Chỉ số: Tỷ lệ hộ nghèo sử dụng nước hợp vệ sinh.</w:t>
      </w:r>
    </w:p>
    <w:p w14:paraId="4D91E76A">
      <w:pPr>
        <w:tabs>
          <w:tab w:val="left" w:pos="720"/>
        </w:tabs>
        <w:spacing w:before="120" w:after="120" w:line="320" w:lineRule="exact"/>
        <w:ind w:firstLine="720"/>
        <w:jc w:val="both"/>
        <w:rPr>
          <w:rFonts w:ascii="Times New Roman" w:hAnsi="Times New Roman"/>
          <w:color w:val="auto"/>
          <w:sz w:val="27"/>
          <w:szCs w:val="27"/>
          <w:highlight w:val="none"/>
          <w:lang w:val="vi-VN" w:eastAsia="zh-CN"/>
        </w:rPr>
      </w:pPr>
      <w:r>
        <w:rPr>
          <w:rFonts w:ascii="Times New Roman" w:hAnsi="Times New Roman"/>
          <w:color w:val="auto"/>
          <w:sz w:val="27"/>
          <w:szCs w:val="27"/>
          <w:highlight w:val="none"/>
          <w:lang w:val="vi-VN" w:eastAsia="zh-CN"/>
        </w:rPr>
        <w:t>c) Xác định tỷ lệ hộ nghèo sử dụng nước sạch theo quy chuẩn: Theo hướng dẫn tại mục 2. Chỉ số 02: Tỷ lệ hộ được sử dụng nước sạch theo quy chuẩn.</w:t>
      </w:r>
    </w:p>
    <w:p w14:paraId="5F9827A5">
      <w:pPr>
        <w:tabs>
          <w:tab w:val="left" w:pos="720"/>
        </w:tabs>
        <w:spacing w:before="120" w:after="120" w:line="320" w:lineRule="exact"/>
        <w:ind w:firstLine="720"/>
        <w:jc w:val="center"/>
        <w:rPr>
          <w:rFonts w:ascii="Times New Roman" w:hAnsi="Times New Roman"/>
          <w:i/>
          <w:color w:val="auto"/>
          <w:sz w:val="27"/>
          <w:szCs w:val="27"/>
          <w:highlight w:val="none"/>
          <w:lang w:val="vi-VN" w:eastAsia="zh-CN"/>
        </w:rPr>
      </w:pPr>
      <w:r>
        <w:rPr>
          <w:rFonts w:ascii="Times New Roman" w:hAnsi="Times New Roman"/>
          <w:i/>
          <w:color w:val="auto"/>
          <w:sz w:val="27"/>
          <w:szCs w:val="27"/>
          <w:highlight w:val="none"/>
          <w:lang w:val="vi-VN" w:eastAsia="zh-CN"/>
        </w:rPr>
        <w:t>(Chi tiết đánh giá theo biểu mẫu 1,2,</w:t>
      </w:r>
      <w:r>
        <w:rPr>
          <w:rFonts w:hint="default" w:ascii="Times New Roman" w:hAnsi="Times New Roman"/>
          <w:i/>
          <w:color w:val="auto"/>
          <w:sz w:val="27"/>
          <w:szCs w:val="27"/>
          <w:highlight w:val="none"/>
          <w:lang w:val="en-US" w:eastAsia="zh-CN"/>
        </w:rPr>
        <w:t>3</w:t>
      </w:r>
      <w:r>
        <w:rPr>
          <w:rFonts w:ascii="Times New Roman" w:hAnsi="Times New Roman"/>
          <w:i/>
          <w:color w:val="auto"/>
          <w:sz w:val="27"/>
          <w:szCs w:val="27"/>
          <w:highlight w:val="none"/>
          <w:lang w:val="vi-VN" w:eastAsia="zh-CN"/>
        </w:rPr>
        <w:t xml:space="preserve"> phần V)</w:t>
      </w:r>
    </w:p>
    <w:p w14:paraId="0706AF4E">
      <w:pPr>
        <w:pStyle w:val="3"/>
        <w:tabs>
          <w:tab w:val="left" w:pos="360"/>
          <w:tab w:val="left" w:pos="720"/>
        </w:tabs>
        <w:spacing w:before="120" w:after="120" w:line="320" w:lineRule="exact"/>
        <w:ind w:firstLine="720"/>
        <w:jc w:val="both"/>
        <w:rPr>
          <w:rFonts w:ascii="Times New Roman" w:hAnsi="Times New Roman"/>
          <w:i w:val="0"/>
          <w:color w:val="auto"/>
          <w:sz w:val="27"/>
          <w:szCs w:val="27"/>
          <w:highlight w:val="none"/>
          <w:lang w:val="vi-VN"/>
        </w:rPr>
      </w:pPr>
      <w:bookmarkStart w:id="27" w:name="_Toc165731512"/>
      <w:bookmarkStart w:id="28" w:name="_Toc165726736"/>
      <w:r>
        <w:rPr>
          <w:rFonts w:ascii="Times New Roman" w:hAnsi="Times New Roman"/>
          <w:i w:val="0"/>
          <w:color w:val="auto"/>
          <w:sz w:val="27"/>
          <w:szCs w:val="27"/>
          <w:highlight w:val="none"/>
          <w:lang w:val="vi-VN"/>
        </w:rPr>
        <w:t>5. Chỉ số 05: Cấp nước sinh hoạt đạt chuẩn bình quân đầu người/ngày đêm</w:t>
      </w:r>
      <w:bookmarkEnd w:id="27"/>
      <w:bookmarkEnd w:id="28"/>
      <w:r>
        <w:rPr>
          <w:rFonts w:ascii="Times New Roman" w:hAnsi="Times New Roman"/>
          <w:i w:val="0"/>
          <w:color w:val="auto"/>
          <w:sz w:val="27"/>
          <w:szCs w:val="27"/>
          <w:highlight w:val="none"/>
          <w:lang w:val="vi-VN"/>
        </w:rPr>
        <w:t xml:space="preserve"> từ công trình cấp nước sạch nông thôn tập trung</w:t>
      </w:r>
    </w:p>
    <w:p w14:paraId="6A3A9BE5">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a) Cấp nước sinh hoạt đạt chuẩn bình quân </w:t>
      </w:r>
      <w:r>
        <w:rPr>
          <w:rStyle w:val="46"/>
          <w:rFonts w:ascii="Times New Roman" w:hAnsi="Times New Roman"/>
          <w:color w:val="auto"/>
          <w:sz w:val="27"/>
          <w:szCs w:val="27"/>
          <w:highlight w:val="none"/>
          <w:lang w:val="en-US"/>
        </w:rPr>
        <w:t>đầ</w:t>
      </w:r>
      <w:r>
        <w:rPr>
          <w:rStyle w:val="46"/>
          <w:rFonts w:ascii="Times New Roman" w:hAnsi="Times New Roman"/>
          <w:color w:val="auto"/>
          <w:sz w:val="27"/>
          <w:szCs w:val="27"/>
          <w:highlight w:val="none"/>
          <w:lang w:val="vi-VN"/>
        </w:rPr>
        <w:t>u người/ngày đêm là số</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lượng nước sinh hoạt (tính bằng lít) đạt quy chuẩn được tính bình quân cho một</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người trên một ngày đêm.</w:t>
      </w:r>
    </w:p>
    <w:p w14:paraId="6BE0E93D">
      <w:pPr>
        <w:shd w:val="clear" w:color="auto" w:fill="FFFFFF"/>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 xml:space="preserve">b) Số lượng nước sinh hoạt (tính bằng lít) đạt quy chuẩn được tính bình quân cho một người trên một ngày đêm từ công trình cấp nước sạch nông thôn tập trung được xác định bằng </w:t>
      </w:r>
      <w:r>
        <w:rPr>
          <w:rStyle w:val="50"/>
          <w:rFonts w:ascii="Times New Roman" w:hAnsi="Times New Roman"/>
          <w:i w:val="0"/>
          <w:color w:val="auto"/>
          <w:sz w:val="27"/>
          <w:szCs w:val="27"/>
          <w:highlight w:val="none"/>
          <w:lang w:val="vi-VN"/>
        </w:rPr>
        <w:t>công suất cấp nước thực tế của công trình (m3/ngày đêm) x 1.000/tổng số hộ được cấp nước x</w:t>
      </w:r>
      <w:r>
        <w:rPr>
          <w:rStyle w:val="50"/>
          <w:rFonts w:ascii="Times New Roman" w:hAnsi="Times New Roman"/>
          <w:b/>
          <w:color w:val="auto"/>
          <w:sz w:val="27"/>
          <w:szCs w:val="27"/>
          <w:highlight w:val="none"/>
          <w:lang w:val="vi-VN"/>
        </w:rPr>
        <w:t xml:space="preserve"> </w:t>
      </w:r>
      <w:r>
        <w:rPr>
          <w:rStyle w:val="46"/>
          <w:rFonts w:ascii="Times New Roman" w:hAnsi="Times New Roman"/>
          <w:color w:val="auto"/>
          <w:sz w:val="27"/>
          <w:szCs w:val="27"/>
          <w:highlight w:val="none"/>
          <w:lang w:val="vi-VN"/>
        </w:rPr>
        <w:t>Bình quân số người/hộ theo từng địa phương</w:t>
      </w:r>
      <w:r>
        <w:rPr>
          <w:rStyle w:val="13"/>
          <w:rFonts w:ascii="Times New Roman" w:hAnsi="Times New Roman"/>
          <w:color w:val="auto"/>
          <w:sz w:val="27"/>
          <w:szCs w:val="27"/>
          <w:highlight w:val="none"/>
          <w:lang w:val="vi-VN"/>
        </w:rPr>
        <w:t xml:space="preserve">. </w:t>
      </w:r>
      <w:r>
        <w:rPr>
          <w:rStyle w:val="50"/>
          <w:rFonts w:ascii="Times New Roman" w:hAnsi="Times New Roman"/>
          <w:i w:val="0"/>
          <w:color w:val="auto"/>
          <w:sz w:val="27"/>
          <w:szCs w:val="27"/>
          <w:highlight w:val="none"/>
          <w:lang w:val="vi-VN"/>
        </w:rPr>
        <w:t>Trong đó, công suất thực tế là công suất tính trung bình trong 3 tháng gần nhất tại thời điểm đánh giá (chỉ số này được thu thập từ hồ sơ công trình cấp nước của đơn vị cấp nước). Bình quân số người tính 4,</w:t>
      </w:r>
      <w:r>
        <w:rPr>
          <w:rStyle w:val="50"/>
          <w:rFonts w:hint="default" w:ascii="Times New Roman" w:hAnsi="Times New Roman"/>
          <w:i w:val="0"/>
          <w:color w:val="auto"/>
          <w:sz w:val="27"/>
          <w:szCs w:val="27"/>
          <w:highlight w:val="none"/>
          <w:lang w:val="en-US"/>
        </w:rPr>
        <w:t>4</w:t>
      </w:r>
      <w:r>
        <w:rPr>
          <w:rStyle w:val="50"/>
          <w:rFonts w:ascii="Times New Roman" w:hAnsi="Times New Roman"/>
          <w:i w:val="0"/>
          <w:color w:val="auto"/>
          <w:sz w:val="27"/>
          <w:szCs w:val="27"/>
          <w:highlight w:val="none"/>
          <w:lang w:val="vi-VN"/>
        </w:rPr>
        <w:t xml:space="preserve"> người/hộ</w:t>
      </w:r>
    </w:p>
    <w:p w14:paraId="3F7CD108">
      <w:pPr>
        <w:tabs>
          <w:tab w:val="left" w:pos="720"/>
        </w:tabs>
        <w:spacing w:before="120" w:after="120" w:line="320" w:lineRule="exact"/>
        <w:ind w:firstLine="720"/>
        <w:jc w:val="center"/>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(Chi tiết đánh giá theo biểu mẫu số 0</w:t>
      </w:r>
      <w:r>
        <w:rPr>
          <w:rFonts w:hint="default" w:ascii="Times New Roman" w:hAnsi="Times New Roman"/>
          <w:i/>
          <w:color w:val="auto"/>
          <w:sz w:val="27"/>
          <w:szCs w:val="27"/>
          <w:highlight w:val="none"/>
          <w:lang w:val="en-US"/>
        </w:rPr>
        <w:t>4</w:t>
      </w:r>
      <w:r>
        <w:rPr>
          <w:rFonts w:ascii="Times New Roman" w:hAnsi="Times New Roman"/>
          <w:i/>
          <w:color w:val="auto"/>
          <w:sz w:val="27"/>
          <w:szCs w:val="27"/>
          <w:highlight w:val="none"/>
          <w:lang w:val="vi-VN"/>
        </w:rPr>
        <w:t xml:space="preserve"> phần V).</w:t>
      </w:r>
    </w:p>
    <w:p w14:paraId="51D9C45E">
      <w:pPr>
        <w:pStyle w:val="3"/>
        <w:tabs>
          <w:tab w:val="left" w:pos="360"/>
          <w:tab w:val="left" w:pos="720"/>
        </w:tabs>
        <w:spacing w:before="120" w:after="120" w:line="320" w:lineRule="exact"/>
        <w:ind w:firstLine="720"/>
        <w:jc w:val="both"/>
        <w:rPr>
          <w:rFonts w:ascii="Times New Roman" w:hAnsi="Times New Roman"/>
          <w:i w:val="0"/>
          <w:color w:val="auto"/>
          <w:sz w:val="27"/>
          <w:szCs w:val="27"/>
          <w:highlight w:val="none"/>
          <w:lang w:val="vi-VN"/>
        </w:rPr>
      </w:pPr>
      <w:bookmarkStart w:id="29" w:name="_Toc165731513"/>
      <w:bookmarkStart w:id="30" w:name="_Toc165726737"/>
      <w:r>
        <w:rPr>
          <w:rFonts w:ascii="Times New Roman" w:hAnsi="Times New Roman"/>
          <w:i w:val="0"/>
          <w:color w:val="auto"/>
          <w:sz w:val="27"/>
          <w:szCs w:val="27"/>
          <w:highlight w:val="none"/>
          <w:lang w:val="vi-VN"/>
        </w:rPr>
        <w:t>6. Chỉ số 06: Tỷ lệ công trình cấp nước tập trung có tổ chức quản lý khai thác hoạt động bền vững (%)</w:t>
      </w:r>
      <w:bookmarkEnd w:id="29"/>
      <w:bookmarkEnd w:id="30"/>
    </w:p>
    <w:p w14:paraId="123B99E3">
      <w:pPr>
        <w:tabs>
          <w:tab w:val="left" w:pos="720"/>
        </w:tabs>
        <w:spacing w:before="120" w:after="120" w:line="320" w:lineRule="exact"/>
        <w:ind w:firstLine="720"/>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a) Tỷ lệ công trình cấp nước tập trung có tổ chức quản lý, khai thác hoạt</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động bền</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vững trên địa bàn xã được tính bằng phần trăm (%) giữa số công trình</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cấp nước tập trung được giao cho tổ chức quản lý, khai thác hoạt động bền vững</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 xml:space="preserve">trên tổng số công trình cấp nước tập trung trên địa bàn </w:t>
      </w:r>
      <w:r>
        <w:rPr>
          <w:rStyle w:val="46"/>
          <w:rFonts w:ascii="Times New Roman" w:hAnsi="Times New Roman"/>
          <w:color w:val="auto"/>
          <w:sz w:val="27"/>
          <w:szCs w:val="27"/>
          <w:highlight w:val="none"/>
        </w:rPr>
        <w:t xml:space="preserve">xã/tỉnh tại </w:t>
      </w:r>
      <w:r>
        <w:rPr>
          <w:rStyle w:val="46"/>
          <w:rFonts w:ascii="Times New Roman" w:hAnsi="Times New Roman"/>
          <w:color w:val="auto"/>
          <w:sz w:val="27"/>
          <w:szCs w:val="27"/>
          <w:highlight w:val="none"/>
          <w:lang w:val="vi-VN"/>
        </w:rPr>
        <w:t>thời điểm đánh giá.</w:t>
      </w:r>
    </w:p>
    <w:p w14:paraId="35FED5B8">
      <w:pPr>
        <w:tabs>
          <w:tab w:val="left" w:pos="720"/>
        </w:tabs>
        <w:spacing w:before="120" w:after="120" w:line="320" w:lineRule="exact"/>
        <w:ind w:firstLine="720"/>
        <w:jc w:val="both"/>
        <w:rPr>
          <w:rStyle w:val="46"/>
          <w:rFonts w:ascii="Times New Roman" w:hAnsi="Times New Roman"/>
          <w:color w:val="auto"/>
          <w:sz w:val="27"/>
          <w:szCs w:val="27"/>
          <w:highlight w:val="none"/>
          <w:lang w:val="vi-VN"/>
        </w:rPr>
      </w:pPr>
      <w:r>
        <w:rPr>
          <w:rStyle w:val="46"/>
          <w:rFonts w:ascii="Times New Roman" w:hAnsi="Times New Roman"/>
          <w:color w:val="auto"/>
          <w:sz w:val="27"/>
          <w:szCs w:val="27"/>
          <w:highlight w:val="none"/>
          <w:lang w:val="vi-VN"/>
        </w:rPr>
        <w:t>b) Công trình cấp nước tập trung có tổ chức quản lý, khai thác hoạt động</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bền vững là công trình được giao cho tổ chức, đơn vị quản lý, khai thác, vận</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hành tuân theo quy định của pháp luật hiện hành; có cán bộ đảm bảo chuyên</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môn, năng lực quản lý vận hành công trình và đạt các tiêu chí hoạt động bền</w:t>
      </w:r>
      <w:r>
        <w:rPr>
          <w:rStyle w:val="46"/>
          <w:rFonts w:ascii="Times New Roman" w:hAnsi="Times New Roman"/>
          <w:color w:val="auto"/>
          <w:sz w:val="27"/>
          <w:szCs w:val="27"/>
          <w:highlight w:val="none"/>
        </w:rPr>
        <w:t xml:space="preserve"> </w:t>
      </w:r>
      <w:r>
        <w:rPr>
          <w:rStyle w:val="46"/>
          <w:rFonts w:ascii="Times New Roman" w:hAnsi="Times New Roman"/>
          <w:color w:val="auto"/>
          <w:sz w:val="27"/>
          <w:szCs w:val="27"/>
          <w:highlight w:val="none"/>
          <w:lang w:val="vi-VN"/>
        </w:rPr>
        <w:t>vững của Bộ chỉ số theo dõi đánh giá nước sạch nông thôn theo các tiêu chí sau:</w:t>
      </w:r>
    </w:p>
    <w:p w14:paraId="29D4D286">
      <w:pPr>
        <w:pStyle w:val="12"/>
        <w:rPr>
          <w:color w:val="auto"/>
          <w:sz w:val="27"/>
          <w:szCs w:val="27"/>
          <w:highlight w:val="none"/>
          <w:lang w:val="vi-VN"/>
        </w:rPr>
      </w:pPr>
      <w:bookmarkStart w:id="31" w:name="_Toc154405843"/>
      <w:r>
        <w:rPr>
          <w:color w:val="auto"/>
          <w:sz w:val="27"/>
          <w:szCs w:val="27"/>
          <w:highlight w:val="none"/>
          <w:lang w:val="vi-VN"/>
        </w:rPr>
        <w:t>Tiêu chí đánh giá mức độ hoạt động bền vững của công trình CNTT</w:t>
      </w:r>
      <w:bookmarkEnd w:id="31"/>
    </w:p>
    <w:tbl>
      <w:tblPr>
        <w:tblStyle w:val="8"/>
        <w:tblW w:w="97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63"/>
        <w:gridCol w:w="3656"/>
        <w:gridCol w:w="939"/>
        <w:gridCol w:w="3628"/>
        <w:gridCol w:w="961"/>
      </w:tblGrid>
      <w:tr w14:paraId="35C1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56806F2">
            <w:pPr>
              <w:tabs>
                <w:tab w:val="left" w:pos="720"/>
              </w:tabs>
              <w:spacing w:after="0" w:line="240" w:lineRule="auto"/>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TT</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0782B867">
            <w:pPr>
              <w:tabs>
                <w:tab w:val="left" w:pos="720"/>
              </w:tabs>
              <w:spacing w:after="0" w:line="240" w:lineRule="auto"/>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Nội dung đánh giá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B734D30">
            <w:pPr>
              <w:tabs>
                <w:tab w:val="left" w:pos="720"/>
              </w:tabs>
              <w:spacing w:after="0" w:line="240" w:lineRule="auto"/>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Thang điểm tối đa</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65718FF7">
            <w:pPr>
              <w:tabs>
                <w:tab w:val="left" w:pos="720"/>
              </w:tabs>
              <w:spacing w:after="0" w:line="240" w:lineRule="auto"/>
              <w:ind w:firstLine="720"/>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Cách tính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1D7602B">
            <w:pPr>
              <w:tabs>
                <w:tab w:val="left" w:pos="720"/>
              </w:tabs>
              <w:spacing w:after="0" w:line="240" w:lineRule="auto"/>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Điểm đánh giá</w:t>
            </w:r>
          </w:p>
        </w:tc>
      </w:tr>
      <w:tr w14:paraId="1BD71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F517F0F">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1</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0FBFFDAA">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Tiền nước thu được đủ bù đắp chi phí quản lý vận hành, sửa chữa nhỏ</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6DA9164">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46484E85">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Thu còn dư để tích lũy: 20 điểm;</w:t>
            </w:r>
          </w:p>
          <w:p w14:paraId="50401676">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Thu đủ chi trả cho chi phí quản lý vận hành, sửa chữa nhỏ: 15 điểm;</w:t>
            </w:r>
          </w:p>
          <w:p w14:paraId="3F7A43FD">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Thu không đủ chi trả cho chi phí quản lý vận hành, sửa chữa nhỏ: 10 điểm;</w:t>
            </w:r>
          </w:p>
          <w:p w14:paraId="2C1D192D">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Không thu được tiền nước: 0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AD68A78">
            <w:pPr>
              <w:tabs>
                <w:tab w:val="left" w:pos="720"/>
              </w:tabs>
              <w:spacing w:after="0" w:line="240" w:lineRule="auto"/>
              <w:ind w:firstLine="720"/>
              <w:rPr>
                <w:rFonts w:ascii="Times New Roman" w:hAnsi="Times New Roman" w:eastAsia="Times New Roman"/>
                <w:color w:val="auto"/>
                <w:sz w:val="24"/>
                <w:szCs w:val="24"/>
                <w:highlight w:val="none"/>
              </w:rPr>
            </w:pPr>
          </w:p>
        </w:tc>
      </w:tr>
      <w:tr w14:paraId="103AE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46F37D9">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206C8FAC">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xml:space="preserve">Chất lượng nước sạch sau khi xử lý của công trình đạt quy chuẩn </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F50F3DA">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79A8C3F6">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Đạt: 20 điểm</w:t>
            </w:r>
          </w:p>
          <w:p w14:paraId="33D0E69F">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Không đạt: 0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A75F9D0">
            <w:pPr>
              <w:tabs>
                <w:tab w:val="left" w:pos="720"/>
              </w:tabs>
              <w:spacing w:after="0" w:line="240" w:lineRule="auto"/>
              <w:ind w:firstLine="720"/>
              <w:rPr>
                <w:rFonts w:ascii="Times New Roman" w:hAnsi="Times New Roman" w:eastAsia="Times New Roman"/>
                <w:color w:val="auto"/>
                <w:sz w:val="24"/>
                <w:szCs w:val="24"/>
                <w:highlight w:val="none"/>
              </w:rPr>
            </w:pPr>
          </w:p>
        </w:tc>
      </w:tr>
      <w:tr w14:paraId="54481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EB40C65">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3</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0BF90627">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Khả năng cấp nước thường xuyên trong năm</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77DE48B">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427BBC83">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Luôn luôn ổn định: 20 điểm;</w:t>
            </w:r>
          </w:p>
          <w:p w14:paraId="42387CAF">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Số ngày không được cấp nước dưới 30 ngày/năm: 10 điểm;</w:t>
            </w:r>
          </w:p>
          <w:p w14:paraId="5736BBB8">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Số ngày không được cấp nước trên 30 ngày/năm: 0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2D17C7E">
            <w:pPr>
              <w:tabs>
                <w:tab w:val="left" w:pos="720"/>
              </w:tabs>
              <w:spacing w:after="0" w:line="240" w:lineRule="auto"/>
              <w:ind w:firstLine="720"/>
              <w:rPr>
                <w:rFonts w:ascii="Times New Roman" w:hAnsi="Times New Roman" w:eastAsia="Times New Roman"/>
                <w:color w:val="auto"/>
                <w:sz w:val="24"/>
                <w:szCs w:val="24"/>
                <w:highlight w:val="none"/>
              </w:rPr>
            </w:pPr>
          </w:p>
        </w:tc>
      </w:tr>
      <w:tr w14:paraId="022FB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9FC020A">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4</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44545550">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Tỷ lệ công suất khai thác thực tế sau 02 năm đưa vào sử dụng của công trình so với công suất thiết kế đạt tối thiểu 60%</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355C90E">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5C8A3E17">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Lớn hơn 60%: 20 điểm;</w:t>
            </w:r>
          </w:p>
          <w:p w14:paraId="59BBAA20">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Từ 50-60%: 10 điểm;</w:t>
            </w:r>
          </w:p>
          <w:p w14:paraId="1B643E10">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Dưới 50%: 0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86B7E5F">
            <w:pPr>
              <w:tabs>
                <w:tab w:val="left" w:pos="720"/>
              </w:tabs>
              <w:spacing w:after="0" w:line="240" w:lineRule="auto"/>
              <w:ind w:firstLine="720"/>
              <w:rPr>
                <w:rFonts w:ascii="Times New Roman" w:hAnsi="Times New Roman" w:eastAsia="Times New Roman"/>
                <w:color w:val="auto"/>
                <w:sz w:val="24"/>
                <w:szCs w:val="24"/>
                <w:highlight w:val="none"/>
              </w:rPr>
            </w:pPr>
          </w:p>
        </w:tc>
      </w:tr>
      <w:tr w14:paraId="14AD2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8F47217">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5</w:t>
            </w: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76462C6D">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Cán bộ quản lý, vận hành có chuyên môn, năng lực quản lý vận hành phù hợp quy mô, yêu cầu kỹ thuật của công trình.*</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750B0EF">
            <w:pPr>
              <w:tabs>
                <w:tab w:val="left" w:pos="720"/>
              </w:tabs>
              <w:spacing w:after="0" w:line="240" w:lineRule="auto"/>
              <w:jc w:val="center"/>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20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372A8AEF">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Đạt: 20 điểm</w:t>
            </w:r>
          </w:p>
          <w:p w14:paraId="4007536D">
            <w:pPr>
              <w:tabs>
                <w:tab w:val="left" w:pos="720"/>
              </w:tabs>
              <w:spacing w:after="0" w:line="240" w:lineRule="auto"/>
              <w:jc w:val="both"/>
              <w:rPr>
                <w:rFonts w:ascii="Times New Roman" w:hAnsi="Times New Roman" w:eastAsia="Times New Roman"/>
                <w:color w:val="auto"/>
                <w:sz w:val="24"/>
                <w:szCs w:val="24"/>
                <w:highlight w:val="none"/>
              </w:rPr>
            </w:pPr>
            <w:r>
              <w:rPr>
                <w:rFonts w:ascii="Times New Roman" w:hAnsi="Times New Roman" w:eastAsia="Times New Roman"/>
                <w:color w:val="auto"/>
                <w:sz w:val="24"/>
                <w:szCs w:val="24"/>
                <w:highlight w:val="none"/>
              </w:rPr>
              <w:t>- Không đạt: 0 điểm</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FC1863B">
            <w:pPr>
              <w:tabs>
                <w:tab w:val="left" w:pos="720"/>
              </w:tabs>
              <w:spacing w:after="0" w:line="240" w:lineRule="auto"/>
              <w:ind w:firstLine="720"/>
              <w:rPr>
                <w:rFonts w:ascii="Times New Roman" w:hAnsi="Times New Roman" w:eastAsia="Times New Roman"/>
                <w:color w:val="auto"/>
                <w:sz w:val="24"/>
                <w:szCs w:val="24"/>
                <w:highlight w:val="none"/>
              </w:rPr>
            </w:pPr>
          </w:p>
        </w:tc>
      </w:tr>
      <w:tr w14:paraId="6C34D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2A045E7">
            <w:pPr>
              <w:tabs>
                <w:tab w:val="left" w:pos="720"/>
              </w:tabs>
              <w:spacing w:after="0" w:line="240" w:lineRule="auto"/>
              <w:ind w:firstLine="720"/>
              <w:jc w:val="center"/>
              <w:rPr>
                <w:rFonts w:ascii="Times New Roman" w:hAnsi="Times New Roman" w:eastAsia="Times New Roman"/>
                <w:b/>
                <w:bCs/>
                <w:color w:val="auto"/>
                <w:sz w:val="24"/>
                <w:szCs w:val="24"/>
                <w:highlight w:val="none"/>
              </w:rPr>
            </w:pPr>
          </w:p>
        </w:tc>
        <w:tc>
          <w:tcPr>
            <w:tcW w:w="3656" w:type="dxa"/>
            <w:tcBorders>
              <w:top w:val="single" w:color="auto" w:sz="4" w:space="0"/>
              <w:left w:val="single" w:color="auto" w:sz="4" w:space="0"/>
              <w:bottom w:val="single" w:color="auto" w:sz="4" w:space="0"/>
              <w:right w:val="single" w:color="auto" w:sz="4" w:space="0"/>
            </w:tcBorders>
            <w:shd w:val="clear" w:color="auto" w:fill="auto"/>
            <w:vAlign w:val="center"/>
          </w:tcPr>
          <w:p w14:paraId="623F2BD7">
            <w:pPr>
              <w:tabs>
                <w:tab w:val="left" w:pos="720"/>
              </w:tabs>
              <w:spacing w:after="0" w:line="240" w:lineRule="auto"/>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Tổng số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D885F31">
            <w:pPr>
              <w:tabs>
                <w:tab w:val="left" w:pos="720"/>
              </w:tabs>
              <w:spacing w:after="0" w:line="240" w:lineRule="auto"/>
              <w:jc w:val="center"/>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100</w:t>
            </w:r>
          </w:p>
        </w:tc>
        <w:tc>
          <w:tcPr>
            <w:tcW w:w="3628" w:type="dxa"/>
            <w:tcBorders>
              <w:top w:val="single" w:color="auto" w:sz="4" w:space="0"/>
              <w:left w:val="single" w:color="auto" w:sz="4" w:space="0"/>
              <w:bottom w:val="single" w:color="auto" w:sz="4" w:space="0"/>
              <w:right w:val="single" w:color="auto" w:sz="4" w:space="0"/>
            </w:tcBorders>
            <w:shd w:val="clear" w:color="auto" w:fill="auto"/>
            <w:vAlign w:val="center"/>
          </w:tcPr>
          <w:p w14:paraId="588770E6">
            <w:pPr>
              <w:tabs>
                <w:tab w:val="left" w:pos="720"/>
              </w:tabs>
              <w:spacing w:after="0" w:line="240" w:lineRule="auto"/>
              <w:ind w:firstLine="720"/>
              <w:rPr>
                <w:rFonts w:ascii="Times New Roman" w:hAnsi="Times New Roman" w:eastAsia="Times New Roman"/>
                <w:b/>
                <w:bCs/>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5AFECCA">
            <w:pPr>
              <w:tabs>
                <w:tab w:val="left" w:pos="720"/>
              </w:tabs>
              <w:spacing w:after="0" w:line="240" w:lineRule="auto"/>
              <w:ind w:firstLine="720"/>
              <w:rPr>
                <w:rFonts w:ascii="Times New Roman" w:hAnsi="Times New Roman" w:eastAsia="Times New Roman"/>
                <w:b/>
                <w:bCs/>
                <w:color w:val="auto"/>
                <w:sz w:val="24"/>
                <w:szCs w:val="24"/>
                <w:highlight w:val="none"/>
              </w:rPr>
            </w:pPr>
          </w:p>
        </w:tc>
      </w:tr>
    </w:tbl>
    <w:p w14:paraId="5BF3D9B6">
      <w:pPr>
        <w:tabs>
          <w:tab w:val="left" w:pos="720"/>
        </w:tabs>
        <w:spacing w:before="60" w:after="0" w:line="240" w:lineRule="auto"/>
        <w:ind w:firstLine="720"/>
        <w:jc w:val="both"/>
        <w:rPr>
          <w:rFonts w:ascii="Times New Roman" w:hAnsi="Times New Roman"/>
          <w:i/>
          <w:color w:val="auto"/>
          <w:sz w:val="27"/>
          <w:szCs w:val="27"/>
          <w:highlight w:val="none"/>
          <w:u w:val="single"/>
        </w:rPr>
      </w:pPr>
      <w:r>
        <w:rPr>
          <w:rFonts w:ascii="Times New Roman" w:hAnsi="Times New Roman"/>
          <w:i/>
          <w:color w:val="auto"/>
          <w:sz w:val="27"/>
          <w:szCs w:val="27"/>
          <w:highlight w:val="none"/>
          <w:u w:val="single"/>
        </w:rPr>
        <w:t>Ghi chú:</w:t>
      </w:r>
    </w:p>
    <w:p w14:paraId="60405E24">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color w:val="auto"/>
          <w:sz w:val="27"/>
          <w:szCs w:val="27"/>
          <w:highlight w:val="none"/>
        </w:rPr>
        <w:t xml:space="preserve"> </w:t>
      </w:r>
      <w:r>
        <w:rPr>
          <w:rFonts w:ascii="Times New Roman" w:hAnsi="Times New Roman"/>
          <w:i/>
          <w:color w:val="auto"/>
          <w:sz w:val="27"/>
          <w:szCs w:val="27"/>
          <w:highlight w:val="none"/>
        </w:rPr>
        <w:t>- Tổng điểm ≥70: Bền vững (trong đó ít nhất phải đạt 15 điểm cho nội dung đánh giá số 1 và 20 điểm cho nội dung đánh giá số 2)</w:t>
      </w:r>
    </w:p>
    <w:p w14:paraId="389909C9">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Tổng điểm từ 50÷&lt;70 điểm: Tương đối bền vững</w:t>
      </w:r>
    </w:p>
    <w:p w14:paraId="7167A3B9">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Tổng điểm từ 20÷&lt;50 điểm: Kém bền vững</w:t>
      </w:r>
    </w:p>
    <w:p w14:paraId="684A720E">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Tổng điểm dưới 20 điểm: Không hoạt động</w:t>
      </w:r>
    </w:p>
    <w:p w14:paraId="5BB0B163">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Nội dung số 5 được đánh giá là đạt như sau:</w:t>
      </w:r>
    </w:p>
    <w:p w14:paraId="48D27FA5">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Đối với công trình có quy mô</w:t>
      </w:r>
      <w:r>
        <w:rPr>
          <w:rFonts w:ascii="Times New Roman" w:hAnsi="Times New Roman"/>
          <w:i/>
          <w:color w:val="auto"/>
          <w:sz w:val="27"/>
          <w:szCs w:val="27"/>
          <w:highlight w:val="none"/>
          <w:lang w:val="vi-VN"/>
        </w:rPr>
        <w:t xml:space="preserve"> </w:t>
      </w:r>
      <w:r>
        <w:rPr>
          <w:rFonts w:ascii="Times New Roman" w:hAnsi="Times New Roman"/>
          <w:i/>
          <w:color w:val="auto"/>
          <w:sz w:val="27"/>
          <w:szCs w:val="27"/>
          <w:highlight w:val="none"/>
        </w:rPr>
        <w:t>lớn (</w:t>
      </w:r>
      <w:r>
        <w:rPr>
          <w:rFonts w:ascii="Times New Roman" w:hAnsi="Times New Roman"/>
          <w:i/>
          <w:color w:val="auto"/>
          <w:sz w:val="27"/>
          <w:szCs w:val="27"/>
          <w:highlight w:val="none"/>
          <w:lang w:val="vi-VN"/>
        </w:rPr>
        <w:t xml:space="preserve">từ </w:t>
      </w:r>
      <w:r>
        <w:rPr>
          <w:rFonts w:ascii="Times New Roman" w:hAnsi="Times New Roman"/>
          <w:i/>
          <w:color w:val="auto"/>
          <w:sz w:val="27"/>
          <w:szCs w:val="27"/>
          <w:highlight w:val="none"/>
        </w:rPr>
        <w:t>5.</w:t>
      </w:r>
      <w:r>
        <w:rPr>
          <w:rFonts w:ascii="Times New Roman" w:hAnsi="Times New Roman"/>
          <w:i/>
          <w:color w:val="auto"/>
          <w:sz w:val="27"/>
          <w:szCs w:val="27"/>
          <w:highlight w:val="none"/>
          <w:lang w:val="vi-VN"/>
        </w:rPr>
        <w:t xml:space="preserve">000 </w:t>
      </w:r>
      <w:r>
        <w:rPr>
          <w:rFonts w:ascii="Times New Roman" w:hAnsi="Times New Roman"/>
          <w:i/>
          <w:color w:val="auto"/>
          <w:sz w:val="27"/>
          <w:szCs w:val="27"/>
          <w:highlight w:val="none"/>
        </w:rPr>
        <w:t>m</w:t>
      </w:r>
      <w:r>
        <w:rPr>
          <w:rFonts w:ascii="Times New Roman" w:hAnsi="Times New Roman"/>
          <w:i/>
          <w:color w:val="auto"/>
          <w:sz w:val="27"/>
          <w:szCs w:val="27"/>
          <w:highlight w:val="none"/>
          <w:vertAlign w:val="superscript"/>
        </w:rPr>
        <w:t>3</w:t>
      </w:r>
      <w:r>
        <w:rPr>
          <w:rFonts w:ascii="Times New Roman" w:hAnsi="Times New Roman"/>
          <w:i/>
          <w:color w:val="auto"/>
          <w:sz w:val="27"/>
          <w:szCs w:val="27"/>
          <w:highlight w:val="none"/>
        </w:rPr>
        <w:t>/ngày đêm</w:t>
      </w:r>
      <w:r>
        <w:rPr>
          <w:rFonts w:ascii="Times New Roman" w:hAnsi="Times New Roman"/>
          <w:i/>
          <w:color w:val="auto"/>
          <w:sz w:val="27"/>
          <w:szCs w:val="27"/>
          <w:highlight w:val="none"/>
          <w:lang w:val="vi-VN"/>
        </w:rPr>
        <w:t xml:space="preserve"> </w:t>
      </w:r>
      <w:r>
        <w:rPr>
          <w:rFonts w:ascii="Times New Roman" w:hAnsi="Times New Roman"/>
          <w:i/>
          <w:color w:val="auto"/>
          <w:sz w:val="27"/>
          <w:szCs w:val="27"/>
          <w:highlight w:val="none"/>
        </w:rPr>
        <w:t>trở lên), vừa (từ 1.000-5.000 m</w:t>
      </w:r>
      <w:r>
        <w:rPr>
          <w:rFonts w:ascii="Times New Roman" w:hAnsi="Times New Roman"/>
          <w:i/>
          <w:color w:val="auto"/>
          <w:sz w:val="27"/>
          <w:szCs w:val="27"/>
          <w:highlight w:val="none"/>
          <w:vertAlign w:val="superscript"/>
        </w:rPr>
        <w:t>3</w:t>
      </w:r>
      <w:r>
        <w:rPr>
          <w:rFonts w:ascii="Times New Roman" w:hAnsi="Times New Roman"/>
          <w:i/>
          <w:color w:val="auto"/>
          <w:sz w:val="27"/>
          <w:szCs w:val="27"/>
          <w:highlight w:val="none"/>
        </w:rPr>
        <w:t xml:space="preserve">/ngày đêm) hoặc nhóm công trình có tổng công suất </w:t>
      </w:r>
      <w:r>
        <w:rPr>
          <w:rFonts w:ascii="Times New Roman" w:hAnsi="Times New Roman"/>
          <w:i/>
          <w:color w:val="auto"/>
          <w:sz w:val="27"/>
          <w:szCs w:val="27"/>
          <w:highlight w:val="none"/>
          <w:lang w:val="vi-VN"/>
        </w:rPr>
        <w:t xml:space="preserve">từ </w:t>
      </w:r>
      <w:r>
        <w:rPr>
          <w:rFonts w:ascii="Times New Roman" w:hAnsi="Times New Roman"/>
          <w:i/>
          <w:color w:val="auto"/>
          <w:sz w:val="27"/>
          <w:szCs w:val="27"/>
          <w:highlight w:val="none"/>
        </w:rPr>
        <w:t>3.</w:t>
      </w:r>
      <w:r>
        <w:rPr>
          <w:rFonts w:ascii="Times New Roman" w:hAnsi="Times New Roman"/>
          <w:i/>
          <w:color w:val="auto"/>
          <w:sz w:val="27"/>
          <w:szCs w:val="27"/>
          <w:highlight w:val="none"/>
          <w:lang w:val="vi-VN"/>
        </w:rPr>
        <w:t xml:space="preserve">000 </w:t>
      </w:r>
      <w:r>
        <w:rPr>
          <w:rFonts w:ascii="Times New Roman" w:hAnsi="Times New Roman"/>
          <w:i/>
          <w:color w:val="auto"/>
          <w:sz w:val="27"/>
          <w:szCs w:val="27"/>
          <w:highlight w:val="none"/>
        </w:rPr>
        <w:t>m</w:t>
      </w:r>
      <w:r>
        <w:rPr>
          <w:rFonts w:ascii="Times New Roman" w:hAnsi="Times New Roman"/>
          <w:i/>
          <w:color w:val="auto"/>
          <w:sz w:val="27"/>
          <w:szCs w:val="27"/>
          <w:highlight w:val="none"/>
          <w:vertAlign w:val="superscript"/>
        </w:rPr>
        <w:t>3</w:t>
      </w:r>
      <w:r>
        <w:rPr>
          <w:rFonts w:ascii="Times New Roman" w:hAnsi="Times New Roman"/>
          <w:i/>
          <w:color w:val="auto"/>
          <w:sz w:val="27"/>
          <w:szCs w:val="27"/>
          <w:highlight w:val="none"/>
        </w:rPr>
        <w:t>/ngày đêm</w:t>
      </w:r>
      <w:r>
        <w:rPr>
          <w:rFonts w:ascii="Times New Roman" w:hAnsi="Times New Roman"/>
          <w:i/>
          <w:color w:val="auto"/>
          <w:sz w:val="27"/>
          <w:szCs w:val="27"/>
          <w:highlight w:val="none"/>
          <w:lang w:val="vi-VN"/>
        </w:rPr>
        <w:t xml:space="preserve"> </w:t>
      </w:r>
      <w:r>
        <w:rPr>
          <w:rFonts w:ascii="Times New Roman" w:hAnsi="Times New Roman"/>
          <w:i/>
          <w:color w:val="auto"/>
          <w:sz w:val="27"/>
          <w:szCs w:val="27"/>
          <w:highlight w:val="none"/>
        </w:rPr>
        <w:t xml:space="preserve">trở lên phải thỏa mãn yêu cầu sau: </w:t>
      </w:r>
    </w:p>
    <w:p w14:paraId="485488A0">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Tối thiểu có 01</w:t>
      </w:r>
      <w:r>
        <w:rPr>
          <w:rFonts w:ascii="Times New Roman" w:hAnsi="Times New Roman"/>
          <w:i/>
          <w:color w:val="auto"/>
          <w:sz w:val="27"/>
          <w:szCs w:val="27"/>
          <w:highlight w:val="none"/>
          <w:lang w:val="vi-VN"/>
        </w:rPr>
        <w:t xml:space="preserve"> cán bộ có trình độ </w:t>
      </w:r>
      <w:r>
        <w:rPr>
          <w:rFonts w:ascii="Times New Roman" w:hAnsi="Times New Roman"/>
          <w:i/>
          <w:color w:val="auto"/>
          <w:sz w:val="27"/>
          <w:szCs w:val="27"/>
          <w:highlight w:val="none"/>
        </w:rPr>
        <w:t>đại học chuyên ngành phù hợp và có 01 năm kinh nghiệm về quản lý khai thác công trình thủy lợi, cấp, thoát nước;</w:t>
      </w:r>
    </w:p>
    <w:p w14:paraId="076A43CD">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xml:space="preserve">+ Tối thiểu có 02 nhân sự quản lý khai thác có trình độ </w:t>
      </w:r>
      <w:r>
        <w:rPr>
          <w:rFonts w:ascii="Times New Roman" w:hAnsi="Times New Roman"/>
          <w:i/>
          <w:color w:val="auto"/>
          <w:sz w:val="27"/>
          <w:szCs w:val="27"/>
          <w:highlight w:val="none"/>
          <w:lang w:val="vi-VN"/>
        </w:rPr>
        <w:t>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p>
    <w:p w14:paraId="0FA025BD">
      <w:pPr>
        <w:tabs>
          <w:tab w:val="left" w:pos="720"/>
        </w:tabs>
        <w:spacing w:before="60" w:after="0" w:line="240" w:lineRule="auto"/>
        <w:ind w:firstLine="720"/>
        <w:jc w:val="both"/>
        <w:rPr>
          <w:rFonts w:ascii="Times New Roman" w:hAnsi="Times New Roman"/>
          <w:i/>
          <w:color w:val="auto"/>
          <w:sz w:val="27"/>
          <w:szCs w:val="27"/>
          <w:highlight w:val="none"/>
        </w:rPr>
      </w:pPr>
      <w:r>
        <w:rPr>
          <w:rFonts w:ascii="Times New Roman" w:hAnsi="Times New Roman"/>
          <w:i/>
          <w:color w:val="auto"/>
          <w:sz w:val="27"/>
          <w:szCs w:val="27"/>
          <w:highlight w:val="none"/>
        </w:rPr>
        <w:t>- Đối với công trình quy mô</w:t>
      </w:r>
      <w:r>
        <w:rPr>
          <w:rFonts w:ascii="Times New Roman" w:hAnsi="Times New Roman"/>
          <w:i/>
          <w:color w:val="auto"/>
          <w:sz w:val="27"/>
          <w:szCs w:val="27"/>
          <w:highlight w:val="none"/>
          <w:lang w:val="vi-VN"/>
        </w:rPr>
        <w:t xml:space="preserve"> </w:t>
      </w:r>
      <w:r>
        <w:rPr>
          <w:rFonts w:ascii="Times New Roman" w:hAnsi="Times New Roman"/>
          <w:i/>
          <w:color w:val="auto"/>
          <w:sz w:val="27"/>
          <w:szCs w:val="27"/>
          <w:highlight w:val="none"/>
        </w:rPr>
        <w:t>nhỏ (100 - dưới 1.000 m</w:t>
      </w:r>
      <w:r>
        <w:rPr>
          <w:rFonts w:ascii="Times New Roman" w:hAnsi="Times New Roman"/>
          <w:i/>
          <w:color w:val="auto"/>
          <w:sz w:val="27"/>
          <w:szCs w:val="27"/>
          <w:highlight w:val="none"/>
          <w:vertAlign w:val="superscript"/>
        </w:rPr>
        <w:t>3</w:t>
      </w:r>
      <w:r>
        <w:rPr>
          <w:rFonts w:ascii="Times New Roman" w:hAnsi="Times New Roman"/>
          <w:i/>
          <w:color w:val="auto"/>
          <w:sz w:val="27"/>
          <w:szCs w:val="27"/>
          <w:highlight w:val="none"/>
        </w:rPr>
        <w:t>/ngày đêm) và rất nhỏ (dưới 100 m</w:t>
      </w:r>
      <w:r>
        <w:rPr>
          <w:rFonts w:ascii="Times New Roman" w:hAnsi="Times New Roman"/>
          <w:i/>
          <w:color w:val="auto"/>
          <w:sz w:val="27"/>
          <w:szCs w:val="27"/>
          <w:highlight w:val="none"/>
          <w:vertAlign w:val="superscript"/>
        </w:rPr>
        <w:t>3</w:t>
      </w:r>
      <w:r>
        <w:rPr>
          <w:rFonts w:ascii="Times New Roman" w:hAnsi="Times New Roman"/>
          <w:i/>
          <w:color w:val="auto"/>
          <w:sz w:val="27"/>
          <w:szCs w:val="27"/>
          <w:highlight w:val="none"/>
        </w:rPr>
        <w:t>/ngày đêm): yêu cầu nhân sự quản lý khai thác phải có tối thiểu 01 người được xác nhận là đã tham gia tập huấn về chuyên môn kỹ thuật quản lý khai thác công trình cấp nước sạch tập trung do các cơ quan, đơn vị chuyên môn, tổ chức quản lý khai thác về cấp nước sạch nông thôn tổ chức.</w:t>
      </w:r>
    </w:p>
    <w:p w14:paraId="645835C1">
      <w:pPr>
        <w:tabs>
          <w:tab w:val="left" w:pos="720"/>
        </w:tabs>
        <w:spacing w:before="60" w:after="0" w:line="240" w:lineRule="auto"/>
        <w:jc w:val="center"/>
        <w:rPr>
          <w:rFonts w:ascii="Times New Roman" w:hAnsi="Times New Roman"/>
          <w:i/>
          <w:color w:val="auto"/>
          <w:sz w:val="27"/>
          <w:szCs w:val="27"/>
          <w:highlight w:val="none"/>
          <w:lang w:val="vi-VN"/>
        </w:rPr>
      </w:pPr>
      <w:r>
        <w:rPr>
          <w:rFonts w:ascii="Times New Roman" w:hAnsi="Times New Roman"/>
          <w:i/>
          <w:color w:val="auto"/>
          <w:sz w:val="27"/>
          <w:szCs w:val="27"/>
          <w:highlight w:val="none"/>
          <w:lang w:val="vi-VN"/>
        </w:rPr>
        <w:t xml:space="preserve">(Chi tiết </w:t>
      </w:r>
      <w:r>
        <w:rPr>
          <w:rFonts w:ascii="Times New Roman" w:hAnsi="Times New Roman"/>
          <w:i/>
          <w:color w:val="auto"/>
          <w:sz w:val="27"/>
          <w:szCs w:val="27"/>
          <w:highlight w:val="none"/>
        </w:rPr>
        <w:t xml:space="preserve">đánh giá công trình hoạt động bền vững </w:t>
      </w:r>
      <w:r>
        <w:rPr>
          <w:rFonts w:ascii="Times New Roman" w:hAnsi="Times New Roman"/>
          <w:i/>
          <w:color w:val="auto"/>
          <w:sz w:val="27"/>
          <w:szCs w:val="27"/>
          <w:highlight w:val="none"/>
          <w:lang w:val="vi-VN"/>
        </w:rPr>
        <w:t xml:space="preserve">theo biểu mẫu số </w:t>
      </w:r>
      <w:r>
        <w:rPr>
          <w:rFonts w:ascii="Times New Roman" w:hAnsi="Times New Roman"/>
          <w:i/>
          <w:color w:val="auto"/>
          <w:sz w:val="27"/>
          <w:szCs w:val="27"/>
          <w:highlight w:val="none"/>
        </w:rPr>
        <w:t>0</w:t>
      </w:r>
      <w:r>
        <w:rPr>
          <w:rFonts w:hint="default" w:ascii="Times New Roman" w:hAnsi="Times New Roman"/>
          <w:i/>
          <w:color w:val="auto"/>
          <w:sz w:val="27"/>
          <w:szCs w:val="27"/>
          <w:highlight w:val="none"/>
          <w:lang w:val="en-US"/>
        </w:rPr>
        <w:t>4</w:t>
      </w:r>
      <w:r>
        <w:rPr>
          <w:rFonts w:ascii="Times New Roman" w:hAnsi="Times New Roman"/>
          <w:i/>
          <w:color w:val="auto"/>
          <w:sz w:val="27"/>
          <w:szCs w:val="27"/>
          <w:highlight w:val="none"/>
        </w:rPr>
        <w:t>, 0</w:t>
      </w:r>
      <w:r>
        <w:rPr>
          <w:rFonts w:hint="default" w:ascii="Times New Roman" w:hAnsi="Times New Roman"/>
          <w:i/>
          <w:color w:val="auto"/>
          <w:sz w:val="27"/>
          <w:szCs w:val="27"/>
          <w:highlight w:val="none"/>
          <w:lang w:val="en-US"/>
        </w:rPr>
        <w:t>5</w:t>
      </w:r>
      <w:r>
        <w:rPr>
          <w:rFonts w:ascii="Times New Roman" w:hAnsi="Times New Roman"/>
          <w:i/>
          <w:color w:val="auto"/>
          <w:sz w:val="27"/>
          <w:szCs w:val="27"/>
          <w:highlight w:val="none"/>
        </w:rPr>
        <w:t xml:space="preserve"> phần V</w:t>
      </w:r>
      <w:r>
        <w:rPr>
          <w:rFonts w:ascii="Times New Roman" w:hAnsi="Times New Roman"/>
          <w:i/>
          <w:color w:val="auto"/>
          <w:sz w:val="27"/>
          <w:szCs w:val="27"/>
          <w:highlight w:val="none"/>
          <w:lang w:val="vi-VN"/>
        </w:rPr>
        <w:t>).</w:t>
      </w:r>
    </w:p>
    <w:p w14:paraId="30353137">
      <w:pPr>
        <w:keepNext w:val="0"/>
        <w:keepLines w:val="0"/>
        <w:widowControl/>
        <w:suppressLineNumbers w:val="0"/>
        <w:ind w:firstLine="720" w:firstLineChars="0"/>
        <w:jc w:val="both"/>
        <w:rPr>
          <w:rFonts w:hint="default" w:ascii="Times New Roman" w:hAnsi="Times New Roman" w:eastAsia="SimSun" w:cs="Times New Roman"/>
          <w:color w:val="auto"/>
          <w:kern w:val="0"/>
          <w:sz w:val="27"/>
          <w:szCs w:val="27"/>
          <w:highlight w:val="none"/>
          <w:lang w:val="en-US" w:eastAsia="zh-CN" w:bidi="ar"/>
        </w:rPr>
      </w:pPr>
      <w:r>
        <w:rPr>
          <w:rFonts w:hint="default" w:ascii="Times New Roman" w:hAnsi="Times New Roman" w:eastAsia="SimSun" w:cs="Times New Roman"/>
          <w:color w:val="auto"/>
          <w:kern w:val="0"/>
          <w:sz w:val="27"/>
          <w:szCs w:val="27"/>
          <w:highlight w:val="none"/>
          <w:lang w:val="en-US" w:eastAsia="zh-CN" w:bidi="ar"/>
        </w:rPr>
        <w:t>Để đạt được chỉ tiêu tỷ lệ công trình cấp nước tập trung có tổ chức quản lý, khai thác hoạt động bền vững, cần tập trung các nội dung sau: Rà soát đánh giá hiện trạng các công trình cấp nước tập trung trên địa bàn; bố trí kinh phí hỗ trợ giá nước, kinh phí duy tu, bảo dưỡng, nâng cấp sửa chữa công trình hoạt động kém hiệu quả từ nguồn ngân sách địa phương; hỗ trợ kỹ thuật, tổ chức tập huấn, đào tạo, nâng cao năng lực quản lý vận hành các công trình hoạt động kém hiệu quả; khuyến khích doanh nghiệp, tư nhân tham gia quản lý, vận hành công trình sau đầu tư.</w:t>
      </w:r>
    </w:p>
    <w:p w14:paraId="745834F5">
      <w:pPr>
        <w:keepNext w:val="0"/>
        <w:keepLines w:val="0"/>
        <w:widowControl/>
        <w:suppressLineNumbers w:val="0"/>
        <w:ind w:firstLine="720" w:firstLineChars="0"/>
        <w:jc w:val="both"/>
        <w:rPr>
          <w:rFonts w:ascii="Times New Roman" w:hAnsi="Times New Roman"/>
          <w:i w:val="0"/>
          <w:color w:val="auto"/>
          <w:sz w:val="27"/>
          <w:szCs w:val="27"/>
          <w:highlight w:val="none"/>
          <w:lang w:val="vi-VN"/>
        </w:rPr>
      </w:pPr>
      <w:r>
        <w:rPr>
          <w:rFonts w:hint="default" w:ascii="Times New Roman" w:hAnsi="Times New Roman" w:eastAsia="SimSun" w:cs="Times New Roman"/>
          <w:b/>
          <w:bCs/>
          <w:i/>
          <w:iCs/>
          <w:color w:val="auto"/>
          <w:kern w:val="0"/>
          <w:sz w:val="28"/>
          <w:szCs w:val="28"/>
          <w:highlight w:val="none"/>
          <w:u w:val="single"/>
          <w:lang w:val="en-US" w:eastAsia="zh-CN" w:bidi="ar"/>
        </w:rPr>
        <w:t>Lưu ý:</w:t>
      </w:r>
      <w:r>
        <w:rPr>
          <w:rFonts w:hint="default" w:ascii="Times New Roman" w:hAnsi="Times New Roman" w:eastAsia="SimSun" w:cs="Times New Roman"/>
          <w:b/>
          <w:bCs/>
          <w:i/>
          <w:iCs/>
          <w:color w:val="auto"/>
          <w:kern w:val="0"/>
          <w:sz w:val="28"/>
          <w:szCs w:val="28"/>
          <w:highlight w:val="none"/>
          <w:u w:val="none"/>
          <w:lang w:val="en-US" w:eastAsia="zh-CN" w:bidi="ar"/>
        </w:rPr>
        <w:t xml:space="preserve"> Các văn bản được trích dẫn làm căn cứ thực hiện trong Tài liệu hướng dẫn sẽ được áp dụng theo văn bản mới khi có hiệu lực thi hành.</w:t>
      </w:r>
    </w:p>
    <w:p w14:paraId="4001C43D">
      <w:pPr>
        <w:pStyle w:val="3"/>
        <w:spacing w:before="60" w:after="0" w:line="240" w:lineRule="auto"/>
        <w:ind w:firstLine="720" w:firstLineChars="0"/>
        <w:jc w:val="both"/>
        <w:rPr>
          <w:rFonts w:ascii="Times New Roman" w:hAnsi="Times New Roman"/>
          <w:i w:val="0"/>
          <w:color w:val="auto"/>
          <w:sz w:val="27"/>
          <w:szCs w:val="27"/>
          <w:highlight w:val="none"/>
          <w:lang w:val="vi-VN"/>
        </w:rPr>
      </w:pPr>
      <w:r>
        <w:rPr>
          <w:rFonts w:ascii="Times New Roman" w:hAnsi="Times New Roman"/>
          <w:i w:val="0"/>
          <w:color w:val="auto"/>
          <w:sz w:val="27"/>
          <w:szCs w:val="27"/>
          <w:highlight w:val="none"/>
          <w:lang w:val="vi-VN"/>
        </w:rPr>
        <w:t>PHẦN I</w:t>
      </w:r>
      <w:r>
        <w:rPr>
          <w:rFonts w:ascii="Times New Roman" w:hAnsi="Times New Roman"/>
          <w:i w:val="0"/>
          <w:color w:val="auto"/>
          <w:sz w:val="27"/>
          <w:szCs w:val="27"/>
          <w:highlight w:val="none"/>
          <w:lang w:val="en-US"/>
        </w:rPr>
        <w:t>II</w:t>
      </w:r>
      <w:r>
        <w:rPr>
          <w:rFonts w:ascii="Times New Roman" w:hAnsi="Times New Roman"/>
          <w:i w:val="0"/>
          <w:color w:val="auto"/>
          <w:sz w:val="27"/>
          <w:szCs w:val="27"/>
          <w:highlight w:val="none"/>
          <w:lang w:val="vi-VN"/>
        </w:rPr>
        <w:t>. HƯỚNG DẪN CÁCH ĐIỀN SỐ LIỆU VÀO BIỂU MẪU</w:t>
      </w:r>
    </w:p>
    <w:p w14:paraId="56175099">
      <w:pPr>
        <w:pStyle w:val="3"/>
        <w:spacing w:before="60" w:after="0" w:line="240" w:lineRule="auto"/>
        <w:ind w:firstLine="720"/>
        <w:jc w:val="both"/>
        <w:rPr>
          <w:rFonts w:ascii="Times New Roman" w:hAnsi="Times New Roman"/>
          <w:i w:val="0"/>
          <w:color w:val="auto"/>
          <w:sz w:val="27"/>
          <w:szCs w:val="27"/>
          <w:highlight w:val="none"/>
          <w:lang w:val="en-US"/>
        </w:rPr>
      </w:pPr>
      <w:r>
        <w:rPr>
          <w:rFonts w:ascii="Times New Roman" w:hAnsi="Times New Roman"/>
          <w:color w:val="auto"/>
          <w:sz w:val="27"/>
          <w:szCs w:val="27"/>
          <w:highlight w:val="none"/>
          <w:lang w:val="en-US"/>
        </w:rPr>
        <w:t xml:space="preserve">1. Cách điều số liệu vào các Biểu mẫu </w:t>
      </w:r>
    </w:p>
    <w:p w14:paraId="109A03CC">
      <w:pPr>
        <w:pStyle w:val="3"/>
        <w:spacing w:before="60" w:after="0" w:line="240" w:lineRule="auto"/>
        <w:ind w:firstLine="720"/>
        <w:jc w:val="both"/>
        <w:rPr>
          <w:rFonts w:ascii="Times New Roman" w:hAnsi="Times New Roman"/>
          <w:b w:val="0"/>
          <w:i w:val="0"/>
          <w:color w:val="auto"/>
          <w:sz w:val="27"/>
          <w:szCs w:val="27"/>
          <w:highlight w:val="none"/>
          <w:u w:val="single"/>
        </w:rPr>
      </w:pPr>
      <w:r>
        <w:rPr>
          <w:rFonts w:ascii="Times New Roman" w:hAnsi="Times New Roman"/>
          <w:color w:val="auto"/>
          <w:sz w:val="27"/>
          <w:szCs w:val="27"/>
          <w:highlight w:val="none"/>
          <w:u w:val="single"/>
          <w:lang w:val="en-US"/>
        </w:rPr>
        <w:t xml:space="preserve">1.1 Cách điền số liệu vào Biểu mẫu số 1 (dành cho cấp thôn) : </w:t>
      </w:r>
      <w:r>
        <w:rPr>
          <w:rFonts w:ascii="Times New Roman" w:hAnsi="Times New Roman"/>
          <w:color w:val="auto"/>
          <w:sz w:val="27"/>
          <w:szCs w:val="27"/>
          <w:highlight w:val="none"/>
          <w:u w:val="single"/>
        </w:rPr>
        <w:t>Đánh giá hiện trạng sử dụng nước sinh hoạt hộ gia đình.</w:t>
      </w:r>
    </w:p>
    <w:p w14:paraId="1DB77535">
      <w:pPr>
        <w:spacing w:before="60" w:after="0" w:line="240" w:lineRule="auto"/>
        <w:ind w:firstLine="720"/>
        <w:jc w:val="both"/>
        <w:rPr>
          <w:rFonts w:ascii="Times New Roman" w:hAnsi="Times New Roman"/>
          <w:i/>
          <w:color w:val="auto"/>
          <w:sz w:val="27"/>
          <w:szCs w:val="27"/>
          <w:highlight w:val="none"/>
        </w:rPr>
      </w:pPr>
      <w:r>
        <w:rPr>
          <w:rFonts w:ascii="Times New Roman" w:hAnsi="Times New Roman"/>
          <w:b/>
          <w:i/>
          <w:color w:val="auto"/>
          <w:sz w:val="27"/>
          <w:szCs w:val="27"/>
          <w:highlight w:val="none"/>
        </w:rPr>
        <w:t xml:space="preserve">Biểu mẫu số 1: </w:t>
      </w:r>
      <w:r>
        <w:rPr>
          <w:rFonts w:ascii="Times New Roman" w:hAnsi="Times New Roman"/>
          <w:i/>
          <w:color w:val="auto"/>
          <w:sz w:val="27"/>
          <w:szCs w:val="27"/>
          <w:highlight w:val="none"/>
        </w:rPr>
        <w:t>Gồm có 10 cột:</w:t>
      </w:r>
    </w:p>
    <w:p w14:paraId="607D72CA">
      <w:pPr>
        <w:spacing w:before="60" w:after="0" w:line="240" w:lineRule="auto"/>
        <w:jc w:val="both"/>
        <w:rPr>
          <w:rFonts w:ascii="Times New Roman" w:hAnsi="Times New Roman"/>
          <w:color w:val="auto"/>
          <w:spacing w:val="-6"/>
          <w:sz w:val="27"/>
          <w:szCs w:val="27"/>
          <w:highlight w:val="none"/>
        </w:rPr>
      </w:pPr>
      <w:r>
        <w:rPr>
          <w:rFonts w:ascii="Times New Roman" w:hAnsi="Times New Roman"/>
          <w:b/>
          <w:i/>
          <w:color w:val="auto"/>
          <w:sz w:val="27"/>
          <w:szCs w:val="27"/>
          <w:highlight w:val="none"/>
        </w:rPr>
        <w:tab/>
      </w:r>
      <w:r>
        <w:rPr>
          <w:rFonts w:ascii="Times New Roman" w:hAnsi="Times New Roman"/>
          <w:b/>
          <w:i/>
          <w:color w:val="auto"/>
          <w:sz w:val="27"/>
          <w:szCs w:val="27"/>
          <w:highlight w:val="none"/>
        </w:rPr>
        <w:t xml:space="preserve">- </w:t>
      </w:r>
      <w:r>
        <w:rPr>
          <w:rFonts w:ascii="Times New Roman" w:hAnsi="Times New Roman"/>
          <w:color w:val="auto"/>
          <w:spacing w:val="-6"/>
          <w:sz w:val="27"/>
          <w:szCs w:val="27"/>
          <w:highlight w:val="none"/>
        </w:rPr>
        <w:t>Từ cột 1 đến cột 4 là thông tin chung về số thứ tự, chủ hộ, hộ nghèo và hộ đồng bào DTTS:</w:t>
      </w:r>
    </w:p>
    <w:p w14:paraId="46AE4C16">
      <w:pPr>
        <w:spacing w:before="60" w:after="0" w:line="240" w:lineRule="auto"/>
        <w:jc w:val="both"/>
        <w:rPr>
          <w:rFonts w:ascii="Times New Roman" w:hAnsi="Times New Roman"/>
          <w:b/>
          <w:color w:val="auto"/>
          <w:spacing w:val="-4"/>
          <w:sz w:val="27"/>
          <w:szCs w:val="27"/>
          <w:highlight w:val="none"/>
        </w:rPr>
      </w:pPr>
      <w:r>
        <w:rPr>
          <w:rFonts w:ascii="Times New Roman" w:hAnsi="Times New Roman"/>
          <w:color w:val="auto"/>
          <w:spacing w:val="-6"/>
          <w:sz w:val="27"/>
          <w:szCs w:val="27"/>
          <w:highlight w:val="none"/>
        </w:rPr>
        <w:tab/>
      </w:r>
      <w:r>
        <w:rPr>
          <w:rFonts w:ascii="Times New Roman" w:hAnsi="Times New Roman"/>
          <w:b/>
          <w:color w:val="auto"/>
          <w:sz w:val="27"/>
          <w:szCs w:val="27"/>
          <w:highlight w:val="none"/>
        </w:rPr>
        <w:t xml:space="preserve"> Cột 1 “STT”:</w:t>
      </w:r>
      <w:r>
        <w:rPr>
          <w:rFonts w:ascii="Times New Roman" w:hAnsi="Times New Roman"/>
          <w:color w:val="auto"/>
          <w:sz w:val="27"/>
          <w:szCs w:val="27"/>
          <w:highlight w:val="none"/>
        </w:rPr>
        <w:t xml:space="preserve"> Ghi số thứ tự của mỗi hộ phải liên tục, không bị gián đoạn.</w:t>
      </w:r>
    </w:p>
    <w:p w14:paraId="641017A5">
      <w:pPr>
        <w:spacing w:before="60" w:after="0" w:line="240" w:lineRule="auto"/>
        <w:jc w:val="both"/>
        <w:rPr>
          <w:rFonts w:ascii="Times New Roman" w:hAnsi="Times New Roman"/>
          <w:color w:val="auto"/>
          <w:sz w:val="27"/>
          <w:szCs w:val="27"/>
          <w:highlight w:val="none"/>
        </w:rPr>
      </w:pPr>
      <w:r>
        <w:rPr>
          <w:rFonts w:ascii="Times New Roman" w:hAnsi="Times New Roman"/>
          <w:b/>
          <w:color w:val="auto"/>
          <w:sz w:val="27"/>
          <w:szCs w:val="27"/>
          <w:highlight w:val="none"/>
        </w:rPr>
        <w:tab/>
      </w:r>
      <w:r>
        <w:rPr>
          <w:rFonts w:ascii="Times New Roman" w:hAnsi="Times New Roman"/>
          <w:b/>
          <w:color w:val="auto"/>
          <w:sz w:val="27"/>
          <w:szCs w:val="27"/>
          <w:highlight w:val="none"/>
        </w:rPr>
        <w:t xml:space="preserve"> Cột 2</w:t>
      </w:r>
      <w:r>
        <w:rPr>
          <w:rFonts w:ascii="Times New Roman" w:hAnsi="Times New Roman"/>
          <w:color w:val="auto"/>
          <w:sz w:val="27"/>
          <w:szCs w:val="27"/>
          <w:highlight w:val="none"/>
        </w:rPr>
        <w:t xml:space="preserve"> </w:t>
      </w:r>
      <w:r>
        <w:rPr>
          <w:rFonts w:ascii="Times New Roman" w:hAnsi="Times New Roman"/>
          <w:b/>
          <w:color w:val="auto"/>
          <w:sz w:val="27"/>
          <w:szCs w:val="27"/>
          <w:highlight w:val="none"/>
        </w:rPr>
        <w:t>“Họ và tên chủ hộ”:</w:t>
      </w:r>
      <w:r>
        <w:rPr>
          <w:rFonts w:ascii="Times New Roman" w:hAnsi="Times New Roman"/>
          <w:color w:val="auto"/>
          <w:sz w:val="27"/>
          <w:szCs w:val="27"/>
          <w:highlight w:val="none"/>
        </w:rPr>
        <w:t xml:space="preserve"> Ghi họ và tên chủ hộ của hộ gia đình.</w:t>
      </w:r>
    </w:p>
    <w:p w14:paraId="05591B32">
      <w:pPr>
        <w:spacing w:before="60" w:after="0" w:line="240" w:lineRule="auto"/>
        <w:ind w:firstLine="720"/>
        <w:jc w:val="both"/>
        <w:rPr>
          <w:rFonts w:ascii="Times New Roman" w:hAnsi="Times New Roman"/>
          <w:bCs/>
          <w:color w:val="auto"/>
          <w:spacing w:val="-2"/>
          <w:sz w:val="27"/>
          <w:szCs w:val="27"/>
          <w:highlight w:val="none"/>
        </w:rPr>
      </w:pPr>
      <w:r>
        <w:rPr>
          <w:rFonts w:ascii="Times New Roman" w:hAnsi="Times New Roman"/>
          <w:b/>
          <w:color w:val="auto"/>
          <w:sz w:val="27"/>
          <w:szCs w:val="27"/>
          <w:highlight w:val="none"/>
        </w:rPr>
        <w:t>Cột 3</w:t>
      </w:r>
      <w:r>
        <w:rPr>
          <w:rFonts w:ascii="Times New Roman" w:hAnsi="Times New Roman"/>
          <w:color w:val="auto"/>
          <w:sz w:val="27"/>
          <w:szCs w:val="27"/>
          <w:highlight w:val="none"/>
        </w:rPr>
        <w:t xml:space="preserve"> </w:t>
      </w:r>
      <w:r>
        <w:rPr>
          <w:rFonts w:ascii="Times New Roman" w:hAnsi="Times New Roman"/>
          <w:b/>
          <w:color w:val="auto"/>
          <w:sz w:val="27"/>
          <w:szCs w:val="27"/>
          <w:highlight w:val="none"/>
        </w:rPr>
        <w:t xml:space="preserve">“Hộ nghèo”:  </w:t>
      </w:r>
      <w:r>
        <w:rPr>
          <w:rFonts w:ascii="Times New Roman" w:hAnsi="Times New Roman"/>
          <w:bCs/>
          <w:color w:val="auto"/>
          <w:spacing w:val="-2"/>
          <w:sz w:val="27"/>
          <w:szCs w:val="27"/>
          <w:highlight w:val="none"/>
        </w:rPr>
        <w:t xml:space="preserve">Nếu là hộ nghèo thì </w:t>
      </w:r>
      <w:r>
        <w:rPr>
          <w:rFonts w:ascii="Times New Roman" w:hAnsi="Times New Roman"/>
          <w:b/>
          <w:bCs/>
          <w:color w:val="auto"/>
          <w:spacing w:val="-2"/>
          <w:sz w:val="27"/>
          <w:szCs w:val="27"/>
          <w:highlight w:val="none"/>
        </w:rPr>
        <w:t>đánh số 1</w:t>
      </w:r>
      <w:r>
        <w:rPr>
          <w:rFonts w:ascii="Times New Roman" w:hAnsi="Times New Roman"/>
          <w:bCs/>
          <w:color w:val="auto"/>
          <w:spacing w:val="-2"/>
          <w:sz w:val="27"/>
          <w:szCs w:val="27"/>
          <w:highlight w:val="none"/>
        </w:rPr>
        <w:t xml:space="preserve"> ở Cột  3. Nếu không là hộ nghèo thì để trống ở Cột 3.</w:t>
      </w:r>
    </w:p>
    <w:p w14:paraId="6FD7245F">
      <w:pPr>
        <w:spacing w:before="60" w:after="0" w:line="240" w:lineRule="auto"/>
        <w:ind w:firstLine="720"/>
        <w:jc w:val="both"/>
        <w:rPr>
          <w:rFonts w:ascii="Times New Roman" w:hAnsi="Times New Roman"/>
          <w:color w:val="auto"/>
          <w:spacing w:val="-6"/>
          <w:sz w:val="27"/>
          <w:szCs w:val="27"/>
          <w:highlight w:val="none"/>
        </w:rPr>
      </w:pPr>
      <w:r>
        <w:rPr>
          <w:rFonts w:ascii="Times New Roman" w:hAnsi="Times New Roman"/>
          <w:b/>
          <w:bCs/>
          <w:color w:val="auto"/>
          <w:spacing w:val="-2"/>
          <w:sz w:val="27"/>
          <w:szCs w:val="27"/>
          <w:highlight w:val="none"/>
        </w:rPr>
        <w:t>Cột 4 ‘‘Hộ Đồng bào</w:t>
      </w:r>
      <w:r>
        <w:rPr>
          <w:rFonts w:hint="default" w:ascii="Times New Roman" w:hAnsi="Times New Roman"/>
          <w:b/>
          <w:bCs/>
          <w:color w:val="auto"/>
          <w:spacing w:val="-2"/>
          <w:sz w:val="27"/>
          <w:szCs w:val="27"/>
          <w:highlight w:val="none"/>
          <w:lang w:val="en-US"/>
        </w:rPr>
        <w:t xml:space="preserve"> dân tộc thiểu số (</w:t>
      </w:r>
      <w:r>
        <w:rPr>
          <w:rFonts w:ascii="Times New Roman" w:hAnsi="Times New Roman"/>
          <w:b/>
          <w:bCs/>
          <w:color w:val="auto"/>
          <w:spacing w:val="-2"/>
          <w:sz w:val="27"/>
          <w:szCs w:val="27"/>
          <w:highlight w:val="none"/>
        </w:rPr>
        <w:t>DTTS</w:t>
      </w:r>
      <w:r>
        <w:rPr>
          <w:rFonts w:hint="default" w:ascii="Times New Roman" w:hAnsi="Times New Roman"/>
          <w:b/>
          <w:bCs/>
          <w:color w:val="auto"/>
          <w:spacing w:val="-2"/>
          <w:sz w:val="27"/>
          <w:szCs w:val="27"/>
          <w:highlight w:val="none"/>
          <w:lang w:val="en-US"/>
        </w:rPr>
        <w:t>)</w:t>
      </w:r>
      <w:r>
        <w:rPr>
          <w:rFonts w:ascii="Times New Roman" w:hAnsi="Times New Roman"/>
          <w:b/>
          <w:bCs w:val="0"/>
          <w:color w:val="auto"/>
          <w:spacing w:val="-2"/>
          <w:sz w:val="27"/>
          <w:szCs w:val="27"/>
          <w:highlight w:val="none"/>
        </w:rPr>
        <w:t>’’</w:t>
      </w:r>
      <w:r>
        <w:rPr>
          <w:rFonts w:ascii="Times New Roman" w:hAnsi="Times New Roman"/>
          <w:bCs/>
          <w:color w:val="auto"/>
          <w:spacing w:val="-2"/>
          <w:sz w:val="27"/>
          <w:szCs w:val="27"/>
          <w:highlight w:val="none"/>
        </w:rPr>
        <w:t xml:space="preserve">: </w:t>
      </w:r>
      <w:r>
        <w:rPr>
          <w:rFonts w:hint="default" w:ascii="Times New Roman" w:hAnsi="Times New Roman"/>
          <w:bCs/>
          <w:color w:val="auto"/>
          <w:spacing w:val="-2"/>
          <w:sz w:val="27"/>
          <w:szCs w:val="27"/>
          <w:highlight w:val="none"/>
          <w:lang w:val="en-US"/>
        </w:rPr>
        <w:t>H</w:t>
      </w:r>
      <w:r>
        <w:rPr>
          <w:rFonts w:ascii="Times New Roman" w:hAnsi="Times New Roman"/>
          <w:bCs/>
          <w:color w:val="auto"/>
          <w:spacing w:val="-2"/>
          <w:sz w:val="27"/>
          <w:szCs w:val="27"/>
          <w:highlight w:val="none"/>
        </w:rPr>
        <w:t>ộ DTTS đánh số 1 vào cột 4, nếu không để trống cột 4. Trường hợp người kinh lấy người đồng bào thì cách xác định dựa vào sổ hộ khẩu, nếu chủ hộ là người DTTS thì xếp hộ là hộ DTTS.</w:t>
      </w:r>
    </w:p>
    <w:p w14:paraId="1D6D4048">
      <w:pPr>
        <w:spacing w:before="60" w:after="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color w:val="auto"/>
          <w:sz w:val="27"/>
          <w:szCs w:val="27"/>
          <w:highlight w:val="none"/>
        </w:rPr>
        <w:t xml:space="preserve">- Tại cột 5, cột 6 của Biểu số 1: Mỗi hộ gia đình chỉ chọn một trong hai nguồn nước thường xuyên </w:t>
      </w:r>
      <w:r>
        <w:rPr>
          <w:rFonts w:ascii="Times New Roman" w:hAnsi="Times New Roman"/>
          <w:b/>
          <w:i/>
          <w:color w:val="auto"/>
          <w:sz w:val="27"/>
          <w:szCs w:val="27"/>
          <w:highlight w:val="none"/>
        </w:rPr>
        <w:t>sử dụng</w:t>
      </w:r>
      <w:r>
        <w:rPr>
          <w:rFonts w:ascii="Times New Roman" w:hAnsi="Times New Roman"/>
          <w:color w:val="auto"/>
          <w:sz w:val="27"/>
          <w:szCs w:val="27"/>
          <w:highlight w:val="none"/>
        </w:rPr>
        <w:t xml:space="preserve"> hoặc cấp nước hộ gia đình hoặc cấp nước tập trung:</w:t>
      </w:r>
    </w:p>
    <w:p w14:paraId="47525DAA">
      <w:pPr>
        <w:spacing w:before="60" w:after="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b/>
          <w:color w:val="auto"/>
          <w:sz w:val="27"/>
          <w:szCs w:val="27"/>
          <w:highlight w:val="none"/>
        </w:rPr>
        <w:t>Cột 5</w:t>
      </w:r>
      <w:r>
        <w:rPr>
          <w:rFonts w:ascii="Times New Roman" w:hAnsi="Times New Roman"/>
          <w:color w:val="auto"/>
          <w:sz w:val="27"/>
          <w:szCs w:val="27"/>
          <w:highlight w:val="none"/>
        </w:rPr>
        <w:t xml:space="preserve"> </w:t>
      </w:r>
      <w:r>
        <w:rPr>
          <w:rFonts w:ascii="Times New Roman" w:hAnsi="Times New Roman"/>
          <w:b/>
          <w:color w:val="auto"/>
          <w:sz w:val="27"/>
          <w:szCs w:val="27"/>
          <w:highlight w:val="none"/>
        </w:rPr>
        <w:t>“Công trình cấp nước quy mô hộ gia đình”:</w:t>
      </w:r>
      <w:r>
        <w:rPr>
          <w:rFonts w:ascii="Times New Roman" w:hAnsi="Times New Roman"/>
          <w:color w:val="auto"/>
          <w:sz w:val="27"/>
          <w:szCs w:val="27"/>
          <w:highlight w:val="none"/>
        </w:rPr>
        <w:t xml:space="preserve"> </w:t>
      </w:r>
    </w:p>
    <w:p w14:paraId="6D6F2AA4">
      <w:pPr>
        <w:spacing w:before="60" w:after="0" w:line="240" w:lineRule="auto"/>
        <w:jc w:val="both"/>
        <w:rPr>
          <w:rFonts w:ascii="Times New Roman" w:hAnsi="Times New Roman"/>
          <w:color w:val="auto"/>
          <w:spacing w:val="-2"/>
          <w:sz w:val="27"/>
          <w:szCs w:val="27"/>
          <w:highlight w:val="none"/>
        </w:rPr>
      </w:pPr>
      <w:r>
        <w:rPr>
          <w:rFonts w:ascii="Times New Roman" w:hAnsi="Times New Roman"/>
          <w:color w:val="auto"/>
          <w:sz w:val="27"/>
          <w:szCs w:val="27"/>
          <w:highlight w:val="none"/>
        </w:rPr>
        <w:tab/>
      </w:r>
      <w:r>
        <w:rPr>
          <w:rFonts w:ascii="Times New Roman" w:hAnsi="Times New Roman"/>
          <w:color w:val="auto"/>
          <w:spacing w:val="-2"/>
          <w:sz w:val="27"/>
          <w:szCs w:val="27"/>
          <w:highlight w:val="none"/>
        </w:rPr>
        <w:t>Nguồn cấp nước quy mô hộ gia đình: là nguồn nước từ giếng đào; giếng khoan;</w:t>
      </w:r>
      <w:r>
        <w:rPr>
          <w:rFonts w:hint="default" w:ascii="Times New Roman" w:hAnsi="Times New Roman"/>
          <w:color w:val="auto"/>
          <w:spacing w:val="-2"/>
          <w:sz w:val="27"/>
          <w:szCs w:val="27"/>
          <w:highlight w:val="none"/>
          <w:lang w:val="en-US"/>
        </w:rPr>
        <w:t xml:space="preserve"> nước suối, nước mưa, nước mặt và nước mạch lộ.</w:t>
      </w:r>
      <w:r>
        <w:rPr>
          <w:rFonts w:ascii="Times New Roman" w:hAnsi="Times New Roman"/>
          <w:color w:val="auto"/>
          <w:spacing w:val="-2"/>
          <w:sz w:val="27"/>
          <w:szCs w:val="27"/>
          <w:highlight w:val="none"/>
        </w:rPr>
        <w:t xml:space="preserve"> Hộ gia đình sử dụng nguồn nước nhỏ lẻ trên thì đánh số 1 vào Cột 5. Nếu hộ không sử dụng thì để trống cột 5.</w:t>
      </w:r>
    </w:p>
    <w:p w14:paraId="309C02B4">
      <w:pPr>
        <w:spacing w:before="60" w:after="0" w:line="240" w:lineRule="auto"/>
        <w:jc w:val="both"/>
        <w:rPr>
          <w:rFonts w:ascii="Times New Roman" w:hAnsi="Times New Roman"/>
          <w:color w:val="auto"/>
          <w:spacing w:val="-4"/>
          <w:sz w:val="27"/>
          <w:szCs w:val="27"/>
          <w:highlight w:val="none"/>
        </w:rPr>
      </w:pPr>
      <w:r>
        <w:rPr>
          <w:rFonts w:ascii="Times New Roman" w:hAnsi="Times New Roman"/>
          <w:color w:val="auto"/>
          <w:sz w:val="27"/>
          <w:szCs w:val="27"/>
          <w:highlight w:val="none"/>
        </w:rPr>
        <w:tab/>
      </w:r>
      <w:r>
        <w:rPr>
          <w:rFonts w:ascii="Times New Roman" w:hAnsi="Times New Roman"/>
          <w:color w:val="auto"/>
          <w:spacing w:val="-4"/>
          <w:sz w:val="27"/>
          <w:szCs w:val="27"/>
          <w:highlight w:val="none"/>
        </w:rPr>
        <w:t xml:space="preserve"> </w:t>
      </w:r>
      <w:r>
        <w:rPr>
          <w:rFonts w:ascii="Times New Roman" w:hAnsi="Times New Roman"/>
          <w:b/>
          <w:color w:val="auto"/>
          <w:spacing w:val="-4"/>
          <w:sz w:val="27"/>
          <w:szCs w:val="27"/>
          <w:highlight w:val="none"/>
        </w:rPr>
        <w:t>Cột 6 “Công trình cấp nước tập trung”:</w:t>
      </w:r>
      <w:r>
        <w:rPr>
          <w:rFonts w:ascii="Times New Roman" w:hAnsi="Times New Roman"/>
          <w:color w:val="auto"/>
          <w:spacing w:val="-4"/>
          <w:sz w:val="27"/>
          <w:szCs w:val="27"/>
          <w:highlight w:val="none"/>
        </w:rPr>
        <w:t xml:space="preserve"> Hộ gia đình </w:t>
      </w:r>
      <w:r>
        <w:rPr>
          <w:rFonts w:ascii="Times New Roman" w:hAnsi="Times New Roman"/>
          <w:b/>
          <w:color w:val="auto"/>
          <w:spacing w:val="-4"/>
          <w:sz w:val="27"/>
          <w:szCs w:val="27"/>
          <w:highlight w:val="none"/>
        </w:rPr>
        <w:t>sử dụng</w:t>
      </w:r>
      <w:r>
        <w:rPr>
          <w:rFonts w:ascii="Times New Roman" w:hAnsi="Times New Roman"/>
          <w:color w:val="auto"/>
          <w:spacing w:val="-4"/>
          <w:sz w:val="27"/>
          <w:szCs w:val="27"/>
          <w:highlight w:val="none"/>
        </w:rPr>
        <w:t xml:space="preserve"> nguồn nước máy thì </w:t>
      </w:r>
      <w:r>
        <w:rPr>
          <w:rFonts w:ascii="Times New Roman" w:hAnsi="Times New Roman"/>
          <w:b/>
          <w:color w:val="auto"/>
          <w:spacing w:val="-4"/>
          <w:sz w:val="27"/>
          <w:szCs w:val="27"/>
          <w:highlight w:val="none"/>
        </w:rPr>
        <w:t>đánh số 1</w:t>
      </w:r>
      <w:r>
        <w:rPr>
          <w:rFonts w:ascii="Times New Roman" w:hAnsi="Times New Roman"/>
          <w:color w:val="auto"/>
          <w:spacing w:val="-4"/>
          <w:sz w:val="27"/>
          <w:szCs w:val="27"/>
          <w:highlight w:val="none"/>
        </w:rPr>
        <w:t xml:space="preserve"> vào Cột 6. Nếu </w:t>
      </w:r>
      <w:r>
        <w:rPr>
          <w:rFonts w:hint="default" w:ascii="Times New Roman" w:hAnsi="Times New Roman"/>
          <w:color w:val="auto"/>
          <w:spacing w:val="-4"/>
          <w:sz w:val="27"/>
          <w:szCs w:val="27"/>
          <w:highlight w:val="none"/>
          <w:lang w:val="en-US"/>
        </w:rPr>
        <w:t>không thì</w:t>
      </w:r>
      <w:r>
        <w:rPr>
          <w:rFonts w:ascii="Times New Roman" w:hAnsi="Times New Roman"/>
          <w:color w:val="auto"/>
          <w:spacing w:val="-4"/>
          <w:sz w:val="27"/>
          <w:szCs w:val="27"/>
          <w:highlight w:val="none"/>
        </w:rPr>
        <w:t xml:space="preserve"> để trống cột 6.</w:t>
      </w:r>
    </w:p>
    <w:p w14:paraId="5176D7F6">
      <w:pPr>
        <w:spacing w:before="60" w:after="0" w:line="240" w:lineRule="auto"/>
        <w:ind w:firstLine="720"/>
        <w:jc w:val="both"/>
        <w:rPr>
          <w:rFonts w:ascii="Times New Roman" w:hAnsi="Times New Roman"/>
          <w:color w:val="auto"/>
          <w:spacing w:val="-4"/>
          <w:sz w:val="27"/>
          <w:szCs w:val="27"/>
          <w:highlight w:val="none"/>
        </w:rPr>
      </w:pPr>
      <w:r>
        <w:rPr>
          <w:rFonts w:ascii="Times New Roman" w:hAnsi="Times New Roman"/>
          <w:color w:val="auto"/>
          <w:spacing w:val="-4"/>
          <w:sz w:val="27"/>
          <w:szCs w:val="27"/>
          <w:highlight w:val="none"/>
        </w:rPr>
        <w:t xml:space="preserve">- Từ cột 7 đến cột 10: Một hộ gia đình </w:t>
      </w:r>
      <w:r>
        <w:rPr>
          <w:rFonts w:ascii="Times New Roman" w:hAnsi="Times New Roman"/>
          <w:b/>
          <w:i/>
          <w:color w:val="auto"/>
          <w:spacing w:val="-4"/>
          <w:sz w:val="27"/>
          <w:szCs w:val="27"/>
          <w:highlight w:val="none"/>
        </w:rPr>
        <w:t>nếu đạt</w:t>
      </w:r>
      <w:r>
        <w:rPr>
          <w:rFonts w:ascii="Times New Roman" w:hAnsi="Times New Roman"/>
          <w:color w:val="auto"/>
          <w:spacing w:val="-4"/>
          <w:sz w:val="27"/>
          <w:szCs w:val="27"/>
          <w:highlight w:val="none"/>
        </w:rPr>
        <w:t xml:space="preserve"> về chất lượng nguồn nước (nước sạch hoặc hợp vệ sinh) </w:t>
      </w:r>
      <w:r>
        <w:rPr>
          <w:rFonts w:ascii="Times New Roman" w:hAnsi="Times New Roman"/>
          <w:b/>
          <w:i/>
          <w:color w:val="auto"/>
          <w:spacing w:val="-4"/>
          <w:sz w:val="27"/>
          <w:szCs w:val="27"/>
          <w:highlight w:val="none"/>
        </w:rPr>
        <w:t xml:space="preserve">chỉ chọn </w:t>
      </w:r>
      <w:r>
        <w:rPr>
          <w:rFonts w:ascii="Times New Roman" w:hAnsi="Times New Roman"/>
          <w:b/>
          <w:i/>
          <w:color w:val="auto"/>
          <w:spacing w:val="-4"/>
          <w:sz w:val="27"/>
          <w:szCs w:val="27"/>
          <w:highlight w:val="none"/>
          <w:lang w:val="en-US"/>
        </w:rPr>
        <w:t>đ</w:t>
      </w:r>
      <w:r>
        <w:rPr>
          <w:rFonts w:hint="default" w:ascii="Times New Roman" w:hAnsi="Times New Roman"/>
          <w:b/>
          <w:i/>
          <w:color w:val="auto"/>
          <w:spacing w:val="-4"/>
          <w:sz w:val="27"/>
          <w:szCs w:val="27"/>
          <w:highlight w:val="none"/>
          <w:lang w:val="en-US"/>
        </w:rPr>
        <w:t xml:space="preserve">ánh số 1 vào </w:t>
      </w:r>
      <w:r>
        <w:rPr>
          <w:rFonts w:ascii="Times New Roman" w:hAnsi="Times New Roman"/>
          <w:b/>
          <w:i/>
          <w:color w:val="auto"/>
          <w:spacing w:val="-4"/>
          <w:sz w:val="27"/>
          <w:szCs w:val="27"/>
          <w:highlight w:val="none"/>
        </w:rPr>
        <w:t>một trong bốn cột</w:t>
      </w:r>
      <w:r>
        <w:rPr>
          <w:rFonts w:ascii="Times New Roman" w:hAnsi="Times New Roman"/>
          <w:color w:val="auto"/>
          <w:spacing w:val="-4"/>
          <w:sz w:val="27"/>
          <w:szCs w:val="27"/>
          <w:highlight w:val="none"/>
        </w:rPr>
        <w:t xml:space="preserve"> (từ cột 7 đến cột 10, tương ứng với loại hình hộ đang sử dụng tại cột 5 và cột 6</w:t>
      </w:r>
      <w:r>
        <w:rPr>
          <w:rFonts w:ascii="Times New Roman" w:hAnsi="Times New Roman"/>
          <w:b/>
          <w:color w:val="auto"/>
          <w:spacing w:val="-4"/>
          <w:sz w:val="27"/>
          <w:szCs w:val="27"/>
          <w:highlight w:val="none"/>
        </w:rPr>
        <w:t xml:space="preserve">. </w:t>
      </w:r>
      <w:r>
        <w:rPr>
          <w:rFonts w:ascii="Times New Roman" w:hAnsi="Times New Roman"/>
          <w:color w:val="auto"/>
          <w:spacing w:val="-4"/>
          <w:sz w:val="27"/>
          <w:szCs w:val="27"/>
          <w:highlight w:val="none"/>
        </w:rPr>
        <w:t xml:space="preserve">Hộ </w:t>
      </w:r>
      <w:r>
        <w:rPr>
          <w:rFonts w:ascii="Times New Roman" w:hAnsi="Times New Roman"/>
          <w:b/>
          <w:i/>
          <w:color w:val="auto"/>
          <w:spacing w:val="-4"/>
          <w:sz w:val="27"/>
          <w:szCs w:val="27"/>
          <w:highlight w:val="none"/>
        </w:rPr>
        <w:t>không đạt</w:t>
      </w:r>
      <w:r>
        <w:rPr>
          <w:rFonts w:ascii="Times New Roman" w:hAnsi="Times New Roman"/>
          <w:color w:val="auto"/>
          <w:spacing w:val="-4"/>
          <w:sz w:val="27"/>
          <w:szCs w:val="27"/>
          <w:highlight w:val="none"/>
        </w:rPr>
        <w:t xml:space="preserve"> chất lượng nước </w:t>
      </w:r>
      <w:r>
        <w:rPr>
          <w:rFonts w:ascii="Times New Roman" w:hAnsi="Times New Roman"/>
          <w:b/>
          <w:i/>
          <w:color w:val="auto"/>
          <w:spacing w:val="-4"/>
          <w:sz w:val="27"/>
          <w:szCs w:val="27"/>
          <w:highlight w:val="none"/>
        </w:rPr>
        <w:t>để trống từ cột 7 đến cột 10</w:t>
      </w:r>
    </w:p>
    <w:p w14:paraId="4372B6DF">
      <w:pPr>
        <w:spacing w:before="60" w:after="0" w:line="240" w:lineRule="auto"/>
        <w:jc w:val="both"/>
        <w:rPr>
          <w:rFonts w:hint="default" w:ascii="Times New Roman" w:hAnsi="Times New Roman"/>
          <w:b/>
          <w:bCs/>
          <w:color w:val="auto"/>
          <w:sz w:val="27"/>
          <w:szCs w:val="27"/>
          <w:highlight w:val="none"/>
          <w:lang w:val="en-US"/>
        </w:rPr>
      </w:pPr>
      <w:r>
        <w:rPr>
          <w:rFonts w:ascii="Times New Roman" w:hAnsi="Times New Roman"/>
          <w:color w:val="auto"/>
          <w:spacing w:val="-2"/>
          <w:sz w:val="27"/>
          <w:szCs w:val="27"/>
          <w:highlight w:val="none"/>
        </w:rPr>
        <w:tab/>
      </w:r>
      <w:r>
        <w:rPr>
          <w:rFonts w:ascii="Times New Roman" w:hAnsi="Times New Roman"/>
          <w:b/>
          <w:color w:val="auto"/>
          <w:spacing w:val="-2"/>
          <w:sz w:val="27"/>
          <w:szCs w:val="27"/>
          <w:highlight w:val="none"/>
        </w:rPr>
        <w:t>Cột 7 ‘‘Nước sạch từ c</w:t>
      </w:r>
      <w:r>
        <w:rPr>
          <w:rFonts w:ascii="Times New Roman" w:hAnsi="Times New Roman"/>
          <w:b/>
          <w:bCs/>
          <w:color w:val="auto"/>
          <w:sz w:val="27"/>
          <w:szCs w:val="27"/>
          <w:highlight w:val="none"/>
        </w:rPr>
        <w:t xml:space="preserve">ông trình cấp nước tập trung”: </w:t>
      </w:r>
      <w:r>
        <w:rPr>
          <w:rFonts w:ascii="Times New Roman" w:hAnsi="Times New Roman"/>
          <w:bCs/>
          <w:color w:val="auto"/>
          <w:sz w:val="27"/>
          <w:szCs w:val="27"/>
          <w:highlight w:val="none"/>
        </w:rPr>
        <w:t xml:space="preserve">Nếu hộ gia đình sử dụng nước sạch từ công trình cấp nước tập trung nếu </w:t>
      </w:r>
      <w:r>
        <w:rPr>
          <w:rFonts w:ascii="Times New Roman" w:hAnsi="Times New Roman"/>
          <w:i/>
          <w:color w:val="auto"/>
          <w:sz w:val="27"/>
          <w:szCs w:val="27"/>
          <w:highlight w:val="none"/>
          <w:lang w:val="vi-VN" w:eastAsia="vi-VN"/>
        </w:rPr>
        <w:t xml:space="preserve">đạt </w:t>
      </w:r>
      <w:r>
        <w:rPr>
          <w:rFonts w:ascii="Times New Roman" w:hAnsi="Times New Roman"/>
          <w:i/>
          <w:color w:val="auto"/>
          <w:sz w:val="27"/>
          <w:szCs w:val="27"/>
          <w:highlight w:val="none"/>
          <w:lang w:eastAsia="vi-VN"/>
        </w:rPr>
        <w:t>quy chuẩn của Bộ Y tế</w:t>
      </w:r>
      <w:r>
        <w:rPr>
          <w:rFonts w:ascii="Times New Roman" w:hAnsi="Times New Roman"/>
          <w:b/>
          <w:bCs/>
          <w:color w:val="auto"/>
          <w:sz w:val="27"/>
          <w:szCs w:val="27"/>
          <w:highlight w:val="none"/>
        </w:rPr>
        <w:t xml:space="preserve"> thì đánh số 1 vào cột 7, nếu  không đạt để trống cột 7</w:t>
      </w:r>
      <w:r>
        <w:rPr>
          <w:rFonts w:hint="default" w:ascii="Times New Roman" w:hAnsi="Times New Roman"/>
          <w:b w:val="0"/>
          <w:bCs w:val="0"/>
          <w:color w:val="auto"/>
          <w:sz w:val="27"/>
          <w:szCs w:val="27"/>
          <w:highlight w:val="none"/>
          <w:lang w:val="en-US"/>
        </w:rPr>
        <w:t>.</w:t>
      </w:r>
    </w:p>
    <w:p w14:paraId="35B29224">
      <w:pPr>
        <w:spacing w:before="60" w:after="0" w:line="240" w:lineRule="auto"/>
        <w:jc w:val="both"/>
        <w:rPr>
          <w:rFonts w:ascii="Times New Roman" w:hAnsi="Times New Roman"/>
          <w:b/>
          <w:bCs/>
          <w:color w:val="auto"/>
          <w:sz w:val="27"/>
          <w:szCs w:val="27"/>
          <w:highlight w:val="none"/>
        </w:rPr>
      </w:pPr>
      <w:r>
        <w:rPr>
          <w:rFonts w:ascii="Times New Roman" w:hAnsi="Times New Roman"/>
          <w:b/>
          <w:color w:val="auto"/>
          <w:spacing w:val="-2"/>
          <w:sz w:val="27"/>
          <w:szCs w:val="27"/>
          <w:highlight w:val="none"/>
        </w:rPr>
        <w:tab/>
      </w:r>
      <w:r>
        <w:rPr>
          <w:rFonts w:ascii="Times New Roman" w:hAnsi="Times New Roman"/>
          <w:b/>
          <w:color w:val="auto"/>
          <w:spacing w:val="-2"/>
          <w:sz w:val="27"/>
          <w:szCs w:val="27"/>
          <w:highlight w:val="none"/>
        </w:rPr>
        <w:t xml:space="preserve"> Cột 8 ‘‘Nước sạch từ c</w:t>
      </w:r>
      <w:r>
        <w:rPr>
          <w:rFonts w:ascii="Times New Roman" w:hAnsi="Times New Roman"/>
          <w:b/>
          <w:bCs/>
          <w:color w:val="auto"/>
          <w:sz w:val="27"/>
          <w:szCs w:val="27"/>
          <w:highlight w:val="none"/>
        </w:rPr>
        <w:t xml:space="preserve">ông trình cấp nước từ quy mô hộ gia đình”: </w:t>
      </w:r>
      <w:r>
        <w:rPr>
          <w:rFonts w:ascii="Times New Roman" w:hAnsi="Times New Roman"/>
          <w:bCs/>
          <w:color w:val="auto"/>
          <w:sz w:val="27"/>
          <w:szCs w:val="27"/>
          <w:highlight w:val="none"/>
        </w:rPr>
        <w:t xml:space="preserve">Nếu hộ gia đình sử dụng nước sạch từ công trình cấp nước quy mô hộ gia đình </w:t>
      </w:r>
      <w:r>
        <w:rPr>
          <w:rFonts w:ascii="Times New Roman" w:hAnsi="Times New Roman"/>
          <w:i/>
          <w:color w:val="auto"/>
          <w:sz w:val="27"/>
          <w:szCs w:val="27"/>
          <w:highlight w:val="none"/>
          <w:lang w:val="vi-VN" w:eastAsia="vi-VN"/>
        </w:rPr>
        <w:t xml:space="preserve">đạt </w:t>
      </w:r>
      <w:r>
        <w:rPr>
          <w:rFonts w:ascii="Times New Roman" w:hAnsi="Times New Roman"/>
          <w:i/>
          <w:color w:val="auto"/>
          <w:sz w:val="27"/>
          <w:szCs w:val="27"/>
          <w:highlight w:val="none"/>
          <w:lang w:eastAsia="vi-VN"/>
        </w:rPr>
        <w:t>quy chuẩn của Bộ Y tế</w:t>
      </w:r>
      <w:r>
        <w:rPr>
          <w:rFonts w:ascii="Times New Roman" w:hAnsi="Times New Roman"/>
          <w:bCs/>
          <w:color w:val="auto"/>
          <w:sz w:val="27"/>
          <w:szCs w:val="27"/>
          <w:highlight w:val="none"/>
        </w:rPr>
        <w:t xml:space="preserve"> thì đánh số 1 vào cột 8, nếu không đạt nước sạch để trống cột 8.</w:t>
      </w:r>
    </w:p>
    <w:p w14:paraId="0BF6BEC7">
      <w:pPr>
        <w:spacing w:before="60" w:after="0" w:line="240" w:lineRule="auto"/>
        <w:jc w:val="both"/>
        <w:rPr>
          <w:rFonts w:ascii="Times New Roman" w:hAnsi="Times New Roman"/>
          <w:bCs/>
          <w:color w:val="auto"/>
          <w:spacing w:val="-4"/>
          <w:sz w:val="27"/>
          <w:szCs w:val="27"/>
          <w:highlight w:val="none"/>
        </w:rPr>
      </w:pPr>
      <w:r>
        <w:rPr>
          <w:rFonts w:ascii="Times New Roman" w:hAnsi="Times New Roman"/>
          <w:b/>
          <w:color w:val="auto"/>
          <w:spacing w:val="-2"/>
          <w:sz w:val="27"/>
          <w:szCs w:val="27"/>
          <w:highlight w:val="none"/>
        </w:rPr>
        <w:tab/>
      </w:r>
      <w:r>
        <w:rPr>
          <w:rFonts w:ascii="Times New Roman" w:hAnsi="Times New Roman"/>
          <w:b/>
          <w:color w:val="auto"/>
          <w:spacing w:val="-4"/>
          <w:sz w:val="27"/>
          <w:szCs w:val="27"/>
          <w:highlight w:val="none"/>
        </w:rPr>
        <w:t xml:space="preserve"> Cột 9 ‘‘Nước hợp vệ sinh từ công trình cấp nước tập trung’’: </w:t>
      </w:r>
      <w:r>
        <w:rPr>
          <w:rFonts w:ascii="Times New Roman" w:hAnsi="Times New Roman"/>
          <w:bCs/>
          <w:color w:val="auto"/>
          <w:spacing w:val="-4"/>
          <w:sz w:val="27"/>
          <w:szCs w:val="27"/>
          <w:highlight w:val="none"/>
        </w:rPr>
        <w:t>Nếu hộ gia đình sử dụng nước hợp vệ sinh từ công trình cấp nước tập trung thì đánh số 1, nếu không để trống cột 9.</w:t>
      </w:r>
    </w:p>
    <w:p w14:paraId="1906E085">
      <w:pPr>
        <w:spacing w:before="60" w:after="0" w:line="240" w:lineRule="auto"/>
        <w:ind w:firstLine="720"/>
        <w:jc w:val="both"/>
        <w:rPr>
          <w:rFonts w:hint="default" w:ascii="Times New Roman" w:hAnsi="Times New Roman"/>
          <w:bCs/>
          <w:color w:val="auto"/>
          <w:spacing w:val="-4"/>
          <w:sz w:val="27"/>
          <w:szCs w:val="27"/>
          <w:highlight w:val="none"/>
          <w:lang w:val="en-US"/>
        </w:rPr>
      </w:pPr>
      <w:r>
        <w:rPr>
          <w:rFonts w:ascii="Times New Roman" w:hAnsi="Times New Roman"/>
          <w:b/>
          <w:color w:val="auto"/>
          <w:spacing w:val="-4"/>
          <w:sz w:val="27"/>
          <w:szCs w:val="27"/>
          <w:highlight w:val="none"/>
        </w:rPr>
        <w:t xml:space="preserve">Cột 10 ‘‘Nước hợp vệ sinh từ công trình cấp nước quy mô hộ gia đình’’: </w:t>
      </w:r>
      <w:r>
        <w:rPr>
          <w:rFonts w:ascii="Times New Roman" w:hAnsi="Times New Roman"/>
          <w:bCs/>
          <w:color w:val="auto"/>
          <w:spacing w:val="-4"/>
          <w:sz w:val="27"/>
          <w:szCs w:val="27"/>
          <w:highlight w:val="none"/>
        </w:rPr>
        <w:t>Nếu hộ gia đình sử dụng nước hợp vệ sinh từ công trình cấp nước quy mô hộ gia đình thì đánh số 1, nếu không để trống cột 10</w:t>
      </w:r>
      <w:r>
        <w:rPr>
          <w:rFonts w:hint="default" w:ascii="Times New Roman" w:hAnsi="Times New Roman"/>
          <w:bCs/>
          <w:color w:val="auto"/>
          <w:spacing w:val="-4"/>
          <w:sz w:val="27"/>
          <w:szCs w:val="27"/>
          <w:highlight w:val="none"/>
          <w:lang w:val="en-US"/>
        </w:rPr>
        <w:t>.</w:t>
      </w:r>
    </w:p>
    <w:p w14:paraId="070BBBE3">
      <w:pPr>
        <w:spacing w:before="60" w:after="0" w:line="240" w:lineRule="auto"/>
        <w:jc w:val="both"/>
        <w:rPr>
          <w:rFonts w:ascii="Times New Roman" w:hAnsi="Times New Roman"/>
          <w:b/>
          <w:color w:val="auto"/>
          <w:spacing w:val="-2"/>
          <w:sz w:val="27"/>
          <w:szCs w:val="27"/>
          <w:highlight w:val="none"/>
        </w:rPr>
      </w:pPr>
      <w:r>
        <w:rPr>
          <w:rFonts w:ascii="Times New Roman" w:hAnsi="Times New Roman"/>
          <w:b/>
          <w:color w:val="auto"/>
          <w:spacing w:val="-2"/>
          <w:sz w:val="27"/>
          <w:szCs w:val="27"/>
          <w:highlight w:val="none"/>
        </w:rPr>
        <w:tab/>
      </w:r>
      <w:r>
        <w:rPr>
          <w:rFonts w:ascii="Times New Roman" w:hAnsi="Times New Roman"/>
          <w:b/>
          <w:color w:val="auto"/>
          <w:sz w:val="27"/>
          <w:szCs w:val="27"/>
          <w:highlight w:val="none"/>
        </w:rPr>
        <w:t xml:space="preserve">- Phần ký tên “Người lập biểu”: </w:t>
      </w:r>
      <w:r>
        <w:rPr>
          <w:rFonts w:ascii="Times New Roman" w:hAnsi="Times New Roman"/>
          <w:color w:val="auto"/>
          <w:sz w:val="27"/>
          <w:szCs w:val="27"/>
          <w:highlight w:val="none"/>
        </w:rPr>
        <w:t>Cán bộ, điều tra viên thôn, buôn, TDP ký tên và lãnh đạo xã xác nhận số liệu điều tra.</w:t>
      </w:r>
    </w:p>
    <w:p w14:paraId="1C443845">
      <w:pPr>
        <w:pStyle w:val="3"/>
        <w:keepNext/>
        <w:keepLines w:val="0"/>
        <w:pageBreakBefore w:val="0"/>
        <w:widowControl/>
        <w:kinsoku/>
        <w:wordWrap/>
        <w:overflowPunct/>
        <w:topLinePunct w:val="0"/>
        <w:autoSpaceDE/>
        <w:autoSpaceDN/>
        <w:bidi w:val="0"/>
        <w:adjustRightInd/>
        <w:snapToGrid/>
        <w:spacing w:before="120" w:after="40"/>
        <w:jc w:val="both"/>
        <w:textAlignment w:val="auto"/>
        <w:rPr>
          <w:rFonts w:ascii="Times New Roman" w:hAnsi="Times New Roman"/>
          <w:b/>
          <w:bCs/>
          <w:i w:val="0"/>
          <w:color w:val="auto"/>
          <w:sz w:val="27"/>
          <w:szCs w:val="27"/>
          <w:highlight w:val="none"/>
          <w:u w:val="single"/>
          <w:lang w:val="en-US"/>
        </w:rPr>
      </w:pPr>
      <w:r>
        <w:rPr>
          <w:rFonts w:ascii="Times New Roman" w:hAnsi="Times New Roman"/>
          <w:color w:val="auto"/>
          <w:highlight w:val="none"/>
          <w:lang w:val="en-US"/>
        </w:rPr>
        <w:tab/>
      </w:r>
      <w:r>
        <w:rPr>
          <w:rFonts w:ascii="Times New Roman" w:hAnsi="Times New Roman"/>
          <w:b/>
          <w:bCs/>
          <w:i w:val="0"/>
          <w:color w:val="auto"/>
          <w:sz w:val="27"/>
          <w:szCs w:val="27"/>
          <w:highlight w:val="none"/>
          <w:u w:val="single"/>
          <w:lang w:val="en-US"/>
        </w:rPr>
        <w:t xml:space="preserve">2.2. Cách điền số liệu vào Biểu số 2 (dành cho cấp xã) - </w:t>
      </w:r>
      <w:r>
        <w:rPr>
          <w:rFonts w:ascii="Times New Roman" w:hAnsi="Times New Roman"/>
          <w:b/>
          <w:bCs/>
          <w:i w:val="0"/>
          <w:color w:val="auto"/>
          <w:sz w:val="27"/>
          <w:szCs w:val="27"/>
          <w:highlight w:val="none"/>
          <w:u w:val="single"/>
        </w:rPr>
        <w:t>Tổng hợp tình hình sử dụng nước sinh hoạt của xã (trên cơ sở</w:t>
      </w:r>
      <w:r>
        <w:rPr>
          <w:rFonts w:ascii="Times New Roman" w:hAnsi="Times New Roman"/>
          <w:b/>
          <w:bCs/>
          <w:i w:val="0"/>
          <w:color w:val="auto"/>
          <w:sz w:val="27"/>
          <w:szCs w:val="27"/>
          <w:highlight w:val="none"/>
          <w:u w:val="single"/>
          <w:lang w:val="en-US"/>
        </w:rPr>
        <w:t xml:space="preserve"> tổng hợp</w:t>
      </w:r>
      <w:r>
        <w:rPr>
          <w:rFonts w:ascii="Times New Roman" w:hAnsi="Times New Roman"/>
          <w:b/>
          <w:bCs/>
          <w:i w:val="0"/>
          <w:color w:val="auto"/>
          <w:sz w:val="27"/>
          <w:szCs w:val="27"/>
          <w:highlight w:val="none"/>
          <w:u w:val="single"/>
        </w:rPr>
        <w:t xml:space="preserve"> </w:t>
      </w:r>
      <w:r>
        <w:rPr>
          <w:rFonts w:ascii="Times New Roman" w:hAnsi="Times New Roman"/>
          <w:b/>
          <w:bCs/>
          <w:i w:val="0"/>
          <w:color w:val="auto"/>
          <w:sz w:val="27"/>
          <w:szCs w:val="27"/>
          <w:highlight w:val="none"/>
          <w:u w:val="single"/>
          <w:lang w:val="en-US"/>
        </w:rPr>
        <w:t>số liệu của cấp thôn</w:t>
      </w:r>
      <w:r>
        <w:rPr>
          <w:rFonts w:ascii="Times New Roman" w:hAnsi="Times New Roman"/>
          <w:b/>
          <w:bCs/>
          <w:i w:val="0"/>
          <w:color w:val="auto"/>
          <w:sz w:val="27"/>
          <w:szCs w:val="27"/>
          <w:highlight w:val="none"/>
          <w:u w:val="single"/>
        </w:rPr>
        <w:t>)</w:t>
      </w:r>
    </w:p>
    <w:p w14:paraId="69C0B9C8">
      <w:pPr>
        <w:pStyle w:val="3"/>
        <w:spacing w:before="60" w:line="240" w:lineRule="auto"/>
        <w:jc w:val="both"/>
        <w:rPr>
          <w:rFonts w:ascii="Times New Roman" w:hAnsi="Times New Roman"/>
          <w:b w:val="0"/>
          <w:i w:val="0"/>
          <w:color w:val="auto"/>
          <w:sz w:val="27"/>
          <w:szCs w:val="27"/>
          <w:highlight w:val="none"/>
        </w:rPr>
      </w:pPr>
      <w:r>
        <w:rPr>
          <w:rFonts w:ascii="Times New Roman" w:hAnsi="Times New Roman"/>
          <w:color w:val="auto"/>
          <w:sz w:val="27"/>
          <w:szCs w:val="27"/>
          <w:highlight w:val="none"/>
        </w:rPr>
        <w:tab/>
      </w:r>
      <w:r>
        <w:rPr>
          <w:rFonts w:ascii="Times New Roman" w:hAnsi="Times New Roman"/>
          <w:color w:val="auto"/>
          <w:spacing w:val="-8"/>
          <w:sz w:val="27"/>
          <w:szCs w:val="27"/>
          <w:highlight w:val="none"/>
          <w:lang w:val="fr-FR"/>
        </w:rPr>
        <w:t>* Phần thông tin chung của các thôn (từ cột 1 đến cột 3)</w:t>
      </w:r>
    </w:p>
    <w:p w14:paraId="44348067">
      <w:pPr>
        <w:spacing w:before="60" w:after="60" w:line="240" w:lineRule="auto"/>
        <w:jc w:val="both"/>
        <w:rPr>
          <w:rFonts w:ascii="Times New Roman" w:hAnsi="Times New Roman"/>
          <w:bCs/>
          <w:iCs/>
          <w:color w:val="auto"/>
          <w:sz w:val="27"/>
          <w:szCs w:val="27"/>
          <w:highlight w:val="none"/>
        </w:rPr>
      </w:pPr>
      <w:r>
        <w:rPr>
          <w:rFonts w:ascii="Times New Roman" w:hAnsi="Times New Roman"/>
          <w:bCs/>
          <w:iCs/>
          <w:color w:val="auto"/>
          <w:sz w:val="27"/>
          <w:szCs w:val="27"/>
          <w:highlight w:val="none"/>
        </w:rPr>
        <w:tab/>
      </w:r>
      <w:r>
        <w:rPr>
          <w:rFonts w:ascii="Times New Roman" w:hAnsi="Times New Roman"/>
          <w:bCs/>
          <w:iCs/>
          <w:color w:val="auto"/>
          <w:sz w:val="27"/>
          <w:szCs w:val="27"/>
          <w:highlight w:val="none"/>
        </w:rPr>
        <w:t>Cột số 1: Đánh số thứ tự theo số, không được gián đoạn</w:t>
      </w:r>
    </w:p>
    <w:p w14:paraId="2F44A8B6">
      <w:pPr>
        <w:spacing w:before="60" w:after="60" w:line="240" w:lineRule="auto"/>
        <w:jc w:val="both"/>
        <w:rPr>
          <w:rFonts w:ascii="Times New Roman" w:hAnsi="Times New Roman"/>
          <w:bCs/>
          <w:iCs/>
          <w:color w:val="auto"/>
          <w:sz w:val="27"/>
          <w:szCs w:val="27"/>
          <w:highlight w:val="none"/>
        </w:rPr>
      </w:pPr>
      <w:r>
        <w:rPr>
          <w:rFonts w:ascii="Times New Roman" w:hAnsi="Times New Roman"/>
          <w:bCs/>
          <w:iCs/>
          <w:color w:val="auto"/>
          <w:sz w:val="27"/>
          <w:szCs w:val="27"/>
          <w:highlight w:val="none"/>
        </w:rPr>
        <w:tab/>
      </w:r>
      <w:r>
        <w:rPr>
          <w:rFonts w:ascii="Times New Roman" w:hAnsi="Times New Roman"/>
          <w:bCs/>
          <w:iCs/>
          <w:color w:val="auto"/>
          <w:sz w:val="27"/>
          <w:szCs w:val="27"/>
          <w:highlight w:val="none"/>
        </w:rPr>
        <w:t>Cột số 2: Ghi thứ tự tên các thôn/buôn</w:t>
      </w:r>
    </w:p>
    <w:p w14:paraId="1D05A5EC">
      <w:pPr>
        <w:spacing w:before="60" w:after="60" w:line="240" w:lineRule="auto"/>
        <w:jc w:val="both"/>
        <w:rPr>
          <w:rFonts w:ascii="Times New Roman" w:hAnsi="Times New Roman"/>
          <w:bCs/>
          <w:iCs/>
          <w:color w:val="auto"/>
          <w:spacing w:val="-6"/>
          <w:sz w:val="27"/>
          <w:szCs w:val="27"/>
          <w:highlight w:val="none"/>
        </w:rPr>
      </w:pPr>
      <w:r>
        <w:rPr>
          <w:rFonts w:ascii="Times New Roman" w:hAnsi="Times New Roman"/>
          <w:bCs/>
          <w:iCs/>
          <w:color w:val="auto"/>
          <w:sz w:val="27"/>
          <w:szCs w:val="27"/>
          <w:highlight w:val="none"/>
        </w:rPr>
        <w:tab/>
      </w:r>
      <w:r>
        <w:rPr>
          <w:rFonts w:ascii="Times New Roman" w:hAnsi="Times New Roman"/>
          <w:bCs/>
          <w:iCs/>
          <w:color w:val="auto"/>
          <w:spacing w:val="-6"/>
          <w:sz w:val="27"/>
          <w:szCs w:val="27"/>
          <w:highlight w:val="none"/>
        </w:rPr>
        <w:t>Cột số 3 “Tổng số hộ gia đình”: Ghi tổng số hộ gia đình của từng thôn/buôn</w:t>
      </w:r>
    </w:p>
    <w:p w14:paraId="393CFEFD">
      <w:pPr>
        <w:spacing w:before="60" w:after="60" w:line="240" w:lineRule="auto"/>
        <w:jc w:val="both"/>
        <w:rPr>
          <w:rFonts w:ascii="Times New Roman" w:hAnsi="Times New Roman"/>
          <w:b/>
          <w:bCs/>
          <w:iCs/>
          <w:color w:val="auto"/>
          <w:sz w:val="27"/>
          <w:szCs w:val="27"/>
          <w:highlight w:val="none"/>
        </w:rPr>
      </w:pPr>
      <w:r>
        <w:rPr>
          <w:rFonts w:ascii="Times New Roman" w:hAnsi="Times New Roman"/>
          <w:b/>
          <w:bCs/>
          <w:iCs/>
          <w:color w:val="auto"/>
          <w:sz w:val="27"/>
          <w:szCs w:val="27"/>
          <w:highlight w:val="none"/>
        </w:rPr>
        <w:tab/>
      </w:r>
      <w:r>
        <w:rPr>
          <w:rFonts w:ascii="Times New Roman" w:hAnsi="Times New Roman"/>
          <w:b/>
          <w:bCs/>
          <w:iCs/>
          <w:color w:val="auto"/>
          <w:sz w:val="27"/>
          <w:szCs w:val="27"/>
          <w:highlight w:val="none"/>
        </w:rPr>
        <w:t>* Về tỷ lệ hộ sử dụng nước sạch (từ cột 4 đến cột 8):</w:t>
      </w:r>
    </w:p>
    <w:p w14:paraId="4E7A62E6">
      <w:pPr>
        <w:spacing w:before="60" w:after="60" w:line="240" w:lineRule="auto"/>
        <w:jc w:val="both"/>
        <w:rPr>
          <w:rFonts w:ascii="Times New Roman" w:hAnsi="Times New Roman"/>
          <w:color w:val="auto"/>
          <w:sz w:val="27"/>
          <w:szCs w:val="27"/>
          <w:highlight w:val="none"/>
        </w:rPr>
      </w:pPr>
      <w:r>
        <w:rPr>
          <w:rFonts w:ascii="Times New Roman" w:hAnsi="Times New Roman"/>
          <w:bCs/>
          <w:iCs/>
          <w:color w:val="auto"/>
          <w:sz w:val="27"/>
          <w:szCs w:val="27"/>
          <w:highlight w:val="none"/>
        </w:rPr>
        <w:tab/>
      </w:r>
      <w:r>
        <w:rPr>
          <w:rFonts w:ascii="Times New Roman" w:hAnsi="Times New Roman"/>
          <w:bCs/>
          <w:iCs/>
          <w:color w:val="auto"/>
          <w:sz w:val="27"/>
          <w:szCs w:val="27"/>
          <w:highlight w:val="none"/>
        </w:rPr>
        <w:t xml:space="preserve">Cột 4: Ghi số hộ sử dụng nước sạch từ CTCN tập trung của </w:t>
      </w:r>
      <w:r>
        <w:rPr>
          <w:rFonts w:ascii="Times New Roman" w:hAnsi="Times New Roman"/>
          <w:color w:val="auto"/>
          <w:sz w:val="27"/>
          <w:szCs w:val="27"/>
          <w:highlight w:val="none"/>
        </w:rPr>
        <w:t>thôn/buôn</w:t>
      </w:r>
    </w:p>
    <w:p w14:paraId="7FD3FBB9">
      <w:pPr>
        <w:spacing w:before="60" w:after="60" w:line="240" w:lineRule="auto"/>
        <w:jc w:val="both"/>
        <w:rPr>
          <w:rFonts w:ascii="Times New Roman" w:hAnsi="Times New Roman"/>
          <w:bCs/>
          <w:iCs/>
          <w:color w:val="auto"/>
          <w:sz w:val="27"/>
          <w:szCs w:val="27"/>
          <w:highlight w:val="none"/>
        </w:rPr>
      </w:pPr>
      <w:r>
        <w:rPr>
          <w:rFonts w:ascii="Times New Roman" w:hAnsi="Times New Roman"/>
          <w:bCs/>
          <w:iCs/>
          <w:color w:val="auto"/>
          <w:sz w:val="27"/>
          <w:szCs w:val="27"/>
          <w:highlight w:val="none"/>
        </w:rPr>
        <w:tab/>
      </w:r>
      <w:r>
        <w:rPr>
          <w:rFonts w:ascii="Times New Roman" w:hAnsi="Times New Roman"/>
          <w:bCs/>
          <w:iCs/>
          <w:color w:val="auto"/>
          <w:sz w:val="27"/>
          <w:szCs w:val="27"/>
          <w:highlight w:val="none"/>
        </w:rPr>
        <w:t xml:space="preserve">Cột 5: </w:t>
      </w:r>
      <w:r>
        <w:rPr>
          <w:rFonts w:ascii="Times New Roman" w:hAnsi="Times New Roman"/>
          <w:iCs/>
          <w:color w:val="auto"/>
          <w:sz w:val="27"/>
          <w:szCs w:val="27"/>
          <w:highlight w:val="none"/>
        </w:rPr>
        <w:t>Tỷ lệ hộ gia đình (HGĐ) được Sử dụng nước sạch từ công trình cấp nước tập trung =Tổng số hộ sử dụng nước sạch từ công trình cấp nước tập trung của thôn chia cho tổng số hộ của thôn nhân với 100</w:t>
      </w:r>
    </w:p>
    <w:p w14:paraId="7CAF5F0A">
      <w:pPr>
        <w:spacing w:before="60" w:after="60" w:line="240" w:lineRule="auto"/>
        <w:jc w:val="both"/>
        <w:rPr>
          <w:rFonts w:ascii="Times New Roman" w:hAnsi="Times New Roman"/>
          <w:color w:val="auto"/>
          <w:sz w:val="27"/>
          <w:szCs w:val="27"/>
          <w:highlight w:val="none"/>
          <w:lang w:eastAsia="zh-CN"/>
        </w:rPr>
      </w:pPr>
      <w:r>
        <w:rPr>
          <w:rFonts w:ascii="Times New Roman" w:hAnsi="Times New Roman"/>
          <w:color w:val="auto"/>
          <w:sz w:val="27"/>
          <w:szCs w:val="27"/>
          <w:highlight w:val="none"/>
          <w:lang w:eastAsia="zh-CN"/>
        </w:rPr>
        <w:tab/>
      </w:r>
      <w:r>
        <w:rPr>
          <w:rFonts w:ascii="Times New Roman" w:hAnsi="Times New Roman"/>
          <w:color w:val="auto"/>
          <w:sz w:val="27"/>
          <w:szCs w:val="27"/>
          <w:highlight w:val="none"/>
          <w:lang w:eastAsia="zh-CN"/>
        </w:rPr>
        <w:t>Cột 6: G</w:t>
      </w:r>
      <w:r>
        <w:rPr>
          <w:rFonts w:ascii="Times New Roman" w:hAnsi="Times New Roman"/>
          <w:bCs/>
          <w:iCs/>
          <w:color w:val="auto"/>
          <w:sz w:val="27"/>
          <w:szCs w:val="27"/>
          <w:highlight w:val="none"/>
        </w:rPr>
        <w:t xml:space="preserve">hi số HGĐ sử dụng nước sạch từ CTCN quy mô hộ gia đình (giếng đào, giếng khoan, lu bể chứa nước mưa… của </w:t>
      </w:r>
      <w:r>
        <w:rPr>
          <w:rFonts w:ascii="Times New Roman" w:hAnsi="Times New Roman"/>
          <w:color w:val="auto"/>
          <w:sz w:val="27"/>
          <w:szCs w:val="27"/>
          <w:highlight w:val="none"/>
        </w:rPr>
        <w:t>thôn/buôn.</w:t>
      </w:r>
    </w:p>
    <w:p w14:paraId="15F3BC93">
      <w:pPr>
        <w:spacing w:before="60" w:after="60" w:line="240" w:lineRule="auto"/>
        <w:jc w:val="both"/>
        <w:rPr>
          <w:rFonts w:ascii="Times New Roman" w:hAnsi="Times New Roman"/>
          <w:iCs/>
          <w:color w:val="auto"/>
          <w:sz w:val="27"/>
          <w:szCs w:val="27"/>
          <w:highlight w:val="none"/>
        </w:rPr>
      </w:pPr>
      <w:r>
        <w:rPr>
          <w:rFonts w:ascii="Times New Roman" w:hAnsi="Times New Roman"/>
          <w:color w:val="auto"/>
          <w:sz w:val="27"/>
          <w:szCs w:val="27"/>
          <w:highlight w:val="none"/>
          <w:lang w:eastAsia="zh-CN"/>
        </w:rPr>
        <w:t xml:space="preserve"> </w:t>
      </w:r>
      <w:r>
        <w:rPr>
          <w:rFonts w:ascii="Times New Roman" w:hAnsi="Times New Roman"/>
          <w:color w:val="auto"/>
          <w:sz w:val="27"/>
          <w:szCs w:val="27"/>
          <w:highlight w:val="none"/>
          <w:lang w:eastAsia="zh-CN"/>
        </w:rPr>
        <w:tab/>
      </w:r>
      <w:r>
        <w:rPr>
          <w:rFonts w:ascii="Times New Roman" w:hAnsi="Times New Roman"/>
          <w:color w:val="auto"/>
          <w:sz w:val="27"/>
          <w:szCs w:val="27"/>
          <w:highlight w:val="none"/>
          <w:lang w:eastAsia="zh-CN"/>
        </w:rPr>
        <w:t>Cột 7:</w:t>
      </w: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Tỷ lệ HGĐ được sử dụng nước sạch từ </w:t>
      </w:r>
      <w:r>
        <w:rPr>
          <w:rFonts w:ascii="Times New Roman" w:hAnsi="Times New Roman"/>
          <w:bCs/>
          <w:iCs/>
          <w:color w:val="auto"/>
          <w:sz w:val="27"/>
          <w:szCs w:val="27"/>
          <w:highlight w:val="none"/>
        </w:rPr>
        <w:t>CTCN quy mô hộ gia đình</w:t>
      </w:r>
      <w:r>
        <w:rPr>
          <w:rFonts w:ascii="Times New Roman" w:hAnsi="Times New Roman"/>
          <w:iCs/>
          <w:color w:val="auto"/>
          <w:sz w:val="27"/>
          <w:szCs w:val="27"/>
          <w:highlight w:val="none"/>
        </w:rPr>
        <w:t xml:space="preserve"> =Tổng số hộ sử dụng nước sạch từ </w:t>
      </w:r>
      <w:r>
        <w:rPr>
          <w:rFonts w:ascii="Times New Roman" w:hAnsi="Times New Roman"/>
          <w:bCs/>
          <w:iCs/>
          <w:color w:val="auto"/>
          <w:sz w:val="27"/>
          <w:szCs w:val="27"/>
          <w:highlight w:val="none"/>
        </w:rPr>
        <w:t xml:space="preserve">CTCN quy mô hộ gia đình </w:t>
      </w:r>
      <w:r>
        <w:rPr>
          <w:rFonts w:ascii="Times New Roman" w:hAnsi="Times New Roman"/>
          <w:iCs/>
          <w:color w:val="auto"/>
          <w:sz w:val="27"/>
          <w:szCs w:val="27"/>
          <w:highlight w:val="none"/>
        </w:rPr>
        <w:t>của thôn chia cho tổng số hộ của thôn nhân với 100)</w:t>
      </w:r>
    </w:p>
    <w:p w14:paraId="34B4228C">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Cột 8: Ghi tổng tỷ lệ HGĐ sử dụng nước sạch đạt quy chuẩn = Tỷ lệ HGĐ được Sử dụng nước sạch từ công trình cấp nước tập trung cộng với Tỷ lệ HGĐ được sử dụng nước sạch từ </w:t>
      </w:r>
      <w:r>
        <w:rPr>
          <w:rFonts w:ascii="Times New Roman" w:hAnsi="Times New Roman"/>
          <w:bCs/>
          <w:iCs/>
          <w:color w:val="auto"/>
          <w:sz w:val="27"/>
          <w:szCs w:val="27"/>
          <w:highlight w:val="none"/>
        </w:rPr>
        <w:t>CTCN quy mô HGĐ (cột 5 cộng với cột 7)</w:t>
      </w:r>
    </w:p>
    <w:p w14:paraId="1360E7B8">
      <w:pPr>
        <w:spacing w:before="60" w:after="60" w:line="240" w:lineRule="auto"/>
        <w:jc w:val="both"/>
        <w:rPr>
          <w:rFonts w:ascii="Times New Roman" w:hAnsi="Times New Roman"/>
          <w:b/>
          <w:iCs/>
          <w:color w:val="auto"/>
          <w:sz w:val="27"/>
          <w:szCs w:val="27"/>
          <w:highlight w:val="none"/>
        </w:rPr>
      </w:pPr>
      <w:r>
        <w:rPr>
          <w:rFonts w:ascii="Times New Roman" w:hAnsi="Times New Roman"/>
          <w:b/>
          <w:iCs/>
          <w:color w:val="auto"/>
          <w:sz w:val="27"/>
          <w:szCs w:val="27"/>
          <w:highlight w:val="none"/>
        </w:rPr>
        <w:tab/>
      </w:r>
      <w:r>
        <w:rPr>
          <w:rFonts w:ascii="Times New Roman" w:hAnsi="Times New Roman"/>
          <w:b/>
          <w:iCs/>
          <w:color w:val="auto"/>
          <w:sz w:val="27"/>
          <w:szCs w:val="27"/>
          <w:highlight w:val="none"/>
        </w:rPr>
        <w:t>* Về tỷ lệ hộ sử dụng nước hợp vệ sinh (từ cột 9 đến cột 13):</w:t>
      </w:r>
    </w:p>
    <w:p w14:paraId="60A8AA21">
      <w:pPr>
        <w:spacing w:before="60" w:after="60" w:line="240" w:lineRule="auto"/>
        <w:jc w:val="both"/>
        <w:rPr>
          <w:rFonts w:ascii="Times New Roman" w:hAnsi="Times New Roman"/>
          <w:iCs/>
          <w:color w:val="auto"/>
          <w:spacing w:val="-8"/>
          <w:sz w:val="27"/>
          <w:szCs w:val="27"/>
          <w:highlight w:val="none"/>
        </w:rPr>
      </w:pPr>
      <w:r>
        <w:rPr>
          <w:rFonts w:ascii="Times New Roman" w:hAnsi="Times New Roman"/>
          <w:iCs/>
          <w:color w:val="auto"/>
          <w:sz w:val="27"/>
          <w:szCs w:val="27"/>
          <w:highlight w:val="none"/>
        </w:rPr>
        <w:tab/>
      </w:r>
      <w:r>
        <w:rPr>
          <w:rFonts w:ascii="Times New Roman" w:hAnsi="Times New Roman"/>
          <w:iCs/>
          <w:color w:val="auto"/>
          <w:spacing w:val="-8"/>
          <w:sz w:val="27"/>
          <w:szCs w:val="27"/>
          <w:highlight w:val="none"/>
        </w:rPr>
        <w:t xml:space="preserve">Cột 9: </w:t>
      </w:r>
      <w:r>
        <w:rPr>
          <w:rFonts w:ascii="Times New Roman" w:hAnsi="Times New Roman"/>
          <w:bCs/>
          <w:iCs/>
          <w:color w:val="auto"/>
          <w:spacing w:val="-8"/>
          <w:sz w:val="27"/>
          <w:szCs w:val="27"/>
          <w:highlight w:val="none"/>
        </w:rPr>
        <w:t xml:space="preserve">Ghi số hộ sử dụng nước hợp vệ sinh từ CTCN tập trung của </w:t>
      </w:r>
      <w:r>
        <w:rPr>
          <w:rFonts w:ascii="Times New Roman" w:hAnsi="Times New Roman"/>
          <w:color w:val="auto"/>
          <w:spacing w:val="-8"/>
          <w:sz w:val="27"/>
          <w:szCs w:val="27"/>
          <w:highlight w:val="none"/>
        </w:rPr>
        <w:t>thôn/buôn/tổ dân phố.</w:t>
      </w:r>
    </w:p>
    <w:p w14:paraId="33FCA85C">
      <w:pPr>
        <w:spacing w:before="60" w:after="60" w:line="240" w:lineRule="auto"/>
        <w:jc w:val="both"/>
        <w:rPr>
          <w:rFonts w:ascii="Times New Roman" w:hAnsi="Times New Roman"/>
          <w:iCs/>
          <w:color w:val="auto"/>
          <w:spacing w:val="-6"/>
          <w:sz w:val="27"/>
          <w:szCs w:val="27"/>
          <w:highlight w:val="none"/>
        </w:rPr>
      </w:pPr>
      <w:r>
        <w:rPr>
          <w:rFonts w:ascii="Times New Roman" w:hAnsi="Times New Roman"/>
          <w:iCs/>
          <w:color w:val="auto"/>
          <w:spacing w:val="-6"/>
          <w:sz w:val="27"/>
          <w:szCs w:val="27"/>
          <w:highlight w:val="none"/>
        </w:rPr>
        <w:tab/>
      </w:r>
      <w:r>
        <w:rPr>
          <w:rFonts w:ascii="Times New Roman" w:hAnsi="Times New Roman"/>
          <w:iCs/>
          <w:color w:val="auto"/>
          <w:spacing w:val="-6"/>
          <w:sz w:val="27"/>
          <w:szCs w:val="27"/>
          <w:highlight w:val="none"/>
        </w:rPr>
        <w:t>Cột 10: Tỷ lệ HGĐ được Sử dụng nước HVS từ hệ thống cấp nước tập trung (=Tổng số hộ sử dụng nước hợp vệ sinh từ công trình cấp nước tập trung của thôn chia cho tổng số hộ của thôn nhân với 100)</w:t>
      </w:r>
    </w:p>
    <w:p w14:paraId="3491CF85">
      <w:pPr>
        <w:spacing w:before="60" w:after="60" w:line="240" w:lineRule="auto"/>
        <w:jc w:val="both"/>
        <w:rPr>
          <w:rFonts w:ascii="Times New Roman" w:hAnsi="Times New Roman"/>
          <w:iCs/>
          <w:color w:val="auto"/>
          <w:spacing w:val="-4"/>
          <w:sz w:val="27"/>
          <w:szCs w:val="27"/>
          <w:highlight w:val="none"/>
        </w:rPr>
      </w:pPr>
      <w:r>
        <w:rPr>
          <w:rFonts w:ascii="Times New Roman" w:hAnsi="Times New Roman"/>
          <w:iCs/>
          <w:color w:val="auto"/>
          <w:spacing w:val="-6"/>
          <w:sz w:val="27"/>
          <w:szCs w:val="27"/>
          <w:highlight w:val="none"/>
        </w:rPr>
        <w:tab/>
      </w:r>
      <w:r>
        <w:rPr>
          <w:rFonts w:ascii="Times New Roman" w:hAnsi="Times New Roman"/>
          <w:iCs/>
          <w:color w:val="auto"/>
          <w:spacing w:val="-6"/>
          <w:sz w:val="27"/>
          <w:szCs w:val="27"/>
          <w:highlight w:val="none"/>
        </w:rPr>
        <w:t xml:space="preserve">Cột 11: </w:t>
      </w:r>
      <w:r>
        <w:rPr>
          <w:rFonts w:ascii="Times New Roman" w:hAnsi="Times New Roman"/>
          <w:bCs/>
          <w:iCs/>
          <w:color w:val="auto"/>
          <w:spacing w:val="-6"/>
          <w:sz w:val="27"/>
          <w:szCs w:val="27"/>
          <w:highlight w:val="none"/>
        </w:rPr>
        <w:t xml:space="preserve">ghi số hộ sử dụng nước hợp vệ sinh từ CTCN quy mô hộ gia đình của </w:t>
      </w:r>
      <w:r>
        <w:rPr>
          <w:rFonts w:ascii="Times New Roman" w:hAnsi="Times New Roman"/>
          <w:color w:val="auto"/>
          <w:spacing w:val="-6"/>
          <w:sz w:val="27"/>
          <w:szCs w:val="27"/>
          <w:highlight w:val="none"/>
        </w:rPr>
        <w:t>thôn/buôn</w:t>
      </w:r>
    </w:p>
    <w:p w14:paraId="3561A74E">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 xml:space="preserve"> </w:t>
      </w:r>
      <w:r>
        <w:rPr>
          <w:rFonts w:ascii="Times New Roman" w:hAnsi="Times New Roman"/>
          <w:iCs/>
          <w:color w:val="auto"/>
          <w:sz w:val="27"/>
          <w:szCs w:val="27"/>
          <w:highlight w:val="none"/>
        </w:rPr>
        <w:tab/>
      </w:r>
      <w:r>
        <w:rPr>
          <w:rFonts w:ascii="Times New Roman" w:hAnsi="Times New Roman"/>
          <w:iCs/>
          <w:color w:val="auto"/>
          <w:sz w:val="27"/>
          <w:szCs w:val="27"/>
          <w:highlight w:val="none"/>
        </w:rPr>
        <w:t>Cột 12: Tỷ lệ HGĐ được sử dụng nước HVS từ công trình cấp nước quy mô hộ gia đình (= Tổng số hộ sử dụng nước hợp vệ sinh từ công trình cấp nước quy mô hộ gia đình của thôn chia cho tổng số hộ của thôn nhân với 100)</w:t>
      </w:r>
    </w:p>
    <w:p w14:paraId="758DD6C8">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Cột 13: Ghi tổng tỷ lệ hộ sử dụng nước hợp vệ sinh = </w:t>
      </w:r>
      <w:r>
        <w:rPr>
          <w:rFonts w:ascii="Times New Roman" w:hAnsi="Times New Roman"/>
          <w:iCs/>
          <w:color w:val="auto"/>
          <w:spacing w:val="-6"/>
          <w:sz w:val="27"/>
          <w:szCs w:val="27"/>
          <w:highlight w:val="none"/>
        </w:rPr>
        <w:t xml:space="preserve">Tỷ lệ HGĐ được Sử dụng nước HVS từ hệ thống cấp nước tập trung cộng với </w:t>
      </w:r>
      <w:r>
        <w:rPr>
          <w:rFonts w:ascii="Times New Roman" w:hAnsi="Times New Roman"/>
          <w:iCs/>
          <w:color w:val="auto"/>
          <w:sz w:val="27"/>
          <w:szCs w:val="27"/>
          <w:highlight w:val="none"/>
        </w:rPr>
        <w:t>Tỷ lệ HGĐ được sử dụng nước HVS từ công trình cấp nước quy mô hộ gia đình (cột 10 cộng với cột 12)</w:t>
      </w:r>
    </w:p>
    <w:p w14:paraId="7F577697">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b/>
          <w:iCs/>
          <w:color w:val="auto"/>
          <w:sz w:val="27"/>
          <w:szCs w:val="27"/>
          <w:highlight w:val="none"/>
        </w:rPr>
        <w:t xml:space="preserve">* Về tổng tỷ lệ hộ sử dụng nước hợp vệ sinh </w:t>
      </w:r>
      <w:r>
        <w:rPr>
          <w:rFonts w:ascii="Times New Roman" w:hAnsi="Times New Roman"/>
          <w:iCs/>
          <w:color w:val="auto"/>
          <w:sz w:val="27"/>
          <w:szCs w:val="27"/>
          <w:highlight w:val="none"/>
        </w:rPr>
        <w:t>(bao gồm nước sạch):</w:t>
      </w:r>
    </w:p>
    <w:p w14:paraId="18FA34D5">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14: Bằng tổng tỷ lệ hộ sử dụng nước sạch đạt quy chuẩn cộng với tỷ lệ hộ sử dụng nước hợp vệ sinh (cột 8 cộng với cột 13)</w:t>
      </w:r>
    </w:p>
    <w:p w14:paraId="6FD9B881">
      <w:pPr>
        <w:spacing w:before="60" w:after="60" w:line="240" w:lineRule="auto"/>
        <w:jc w:val="both"/>
        <w:rPr>
          <w:rFonts w:ascii="Times New Roman" w:hAnsi="Times New Roman"/>
          <w:b/>
          <w:iCs/>
          <w:color w:val="auto"/>
          <w:sz w:val="27"/>
          <w:szCs w:val="27"/>
          <w:highlight w:val="none"/>
        </w:rPr>
      </w:pPr>
      <w:r>
        <w:rPr>
          <w:rFonts w:ascii="Times New Roman" w:hAnsi="Times New Roman"/>
          <w:b/>
          <w:iCs/>
          <w:color w:val="auto"/>
          <w:sz w:val="27"/>
          <w:szCs w:val="27"/>
          <w:highlight w:val="none"/>
        </w:rPr>
        <w:tab/>
      </w:r>
      <w:r>
        <w:rPr>
          <w:rFonts w:ascii="Times New Roman" w:hAnsi="Times New Roman"/>
          <w:b/>
          <w:iCs/>
          <w:color w:val="auto"/>
          <w:sz w:val="27"/>
          <w:szCs w:val="27"/>
          <w:highlight w:val="none"/>
        </w:rPr>
        <w:t>* Về hộ nghèo (từ cột 15 đến cột 25):</w:t>
      </w:r>
    </w:p>
    <w:p w14:paraId="6F83E05F">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Cột 15: Ghi tổng hộ nghèo của từng thôn/buôn </w:t>
      </w:r>
    </w:p>
    <w:p w14:paraId="168BA8E8">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16: Ghi tổng hộ nghèo sử dụng nước sạch từ CTCN của thôn/buôn</w:t>
      </w:r>
    </w:p>
    <w:p w14:paraId="70AA8AFE">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17: Tỷ lệ hộ nghèo được sử dụng nước sạch từ CTCN tập trung (= Tổng số hộ nghèo sử dụng sạch từ CTCN tập trung của thôn chia cho tổng số hộ nghèo của thôn nhân với 100)</w:t>
      </w:r>
    </w:p>
    <w:p w14:paraId="1FC7C0D1">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18: Ghi số hộ nghèo sử dụng nước sạch từ CTCN quy mô hộ gia đình trong thôn/buôn</w:t>
      </w:r>
    </w:p>
    <w:p w14:paraId="10B3937B">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19: Tỷ lệ hộ nghèo được sử dụng nước sạch từ CTCN quy mô hộ gia đình (= Tổng số hộ nghèo sử dụng sạch từ CTCN quy mô hộ gia đình của thôn chia cho tổng số hộ nghèo của thôn nhân với 100)</w:t>
      </w:r>
    </w:p>
    <w:p w14:paraId="44BD2C24">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20: Bằng tổng tỷ lệ hộ nghèo sử dụng nước sạch từ CTCN tập trung cộng với tỷ lệ hộ nghèo sử dụng nước sạch từ CTCN quy mô hộ gia đình (cột 17 cộng cột 19)</w:t>
      </w:r>
    </w:p>
    <w:p w14:paraId="16ECF2D6">
      <w:pPr>
        <w:numPr>
          <w:ilvl w:val="0"/>
          <w:numId w:val="3"/>
        </w:numPr>
        <w:spacing w:before="60" w:after="60" w:line="240" w:lineRule="auto"/>
        <w:jc w:val="both"/>
        <w:rPr>
          <w:rFonts w:ascii="Times New Roman" w:hAnsi="Times New Roman"/>
          <w:b/>
          <w:iCs/>
          <w:color w:val="auto"/>
          <w:sz w:val="27"/>
          <w:szCs w:val="27"/>
          <w:highlight w:val="none"/>
        </w:rPr>
      </w:pPr>
      <w:r>
        <w:rPr>
          <w:rFonts w:ascii="Times New Roman" w:hAnsi="Times New Roman"/>
          <w:b/>
          <w:iCs/>
          <w:color w:val="auto"/>
          <w:sz w:val="27"/>
          <w:szCs w:val="27"/>
          <w:highlight w:val="none"/>
        </w:rPr>
        <w:t>Về tỷ lệ hộ nghèo sử dụng nước hợp vệ sinh:</w:t>
      </w:r>
    </w:p>
    <w:p w14:paraId="331467AB">
      <w:pPr>
        <w:spacing w:before="60" w:after="60" w:line="240" w:lineRule="auto"/>
        <w:ind w:firstLine="720"/>
        <w:jc w:val="both"/>
        <w:rPr>
          <w:rFonts w:ascii="Times New Roman" w:hAnsi="Times New Roman"/>
          <w:color w:val="auto"/>
          <w:spacing w:val="-8"/>
          <w:sz w:val="27"/>
          <w:szCs w:val="27"/>
          <w:highlight w:val="none"/>
        </w:rPr>
      </w:pPr>
      <w:r>
        <w:rPr>
          <w:rFonts w:ascii="Times New Roman" w:hAnsi="Times New Roman"/>
          <w:iCs/>
          <w:color w:val="auto"/>
          <w:spacing w:val="-8"/>
          <w:sz w:val="27"/>
          <w:szCs w:val="27"/>
          <w:highlight w:val="none"/>
        </w:rPr>
        <w:t xml:space="preserve">Cột 21: </w:t>
      </w:r>
      <w:r>
        <w:rPr>
          <w:rFonts w:ascii="Times New Roman" w:hAnsi="Times New Roman"/>
          <w:bCs/>
          <w:iCs/>
          <w:color w:val="auto"/>
          <w:spacing w:val="-8"/>
          <w:sz w:val="27"/>
          <w:szCs w:val="27"/>
          <w:highlight w:val="none"/>
        </w:rPr>
        <w:t xml:space="preserve">ghi số hộ nghèo sử dụng nước hợp vệ sinh từ CTCN tập trung của </w:t>
      </w:r>
      <w:r>
        <w:rPr>
          <w:rFonts w:ascii="Times New Roman" w:hAnsi="Times New Roman"/>
          <w:color w:val="auto"/>
          <w:spacing w:val="-8"/>
          <w:sz w:val="27"/>
          <w:szCs w:val="27"/>
          <w:highlight w:val="none"/>
        </w:rPr>
        <w:t>thôn/buôn.</w:t>
      </w:r>
    </w:p>
    <w:p w14:paraId="6EAECB73">
      <w:pPr>
        <w:spacing w:before="60" w:after="60" w:line="240" w:lineRule="auto"/>
        <w:ind w:firstLine="720"/>
        <w:jc w:val="both"/>
        <w:rPr>
          <w:rFonts w:ascii="Times New Roman" w:hAnsi="Times New Roman"/>
          <w:iCs/>
          <w:color w:val="auto"/>
          <w:sz w:val="27"/>
          <w:szCs w:val="27"/>
          <w:highlight w:val="none"/>
        </w:rPr>
      </w:pPr>
      <w:r>
        <w:rPr>
          <w:rFonts w:ascii="Times New Roman" w:hAnsi="Times New Roman"/>
          <w:iCs/>
          <w:color w:val="auto"/>
          <w:spacing w:val="-6"/>
          <w:sz w:val="27"/>
          <w:szCs w:val="27"/>
          <w:highlight w:val="none"/>
        </w:rPr>
        <w:t>Cột 22: Tỷ lệ hộ nghèo được sử dụng nước HVS từ hệ thống cấp nước tập trung (=Tổng số hộ nghèo sử dụng nước hợp vệ sinh từ công trình cấp nước tập trung của thôn chia cho tổng số hộ nghèo của thôn nhân với 100)</w:t>
      </w:r>
    </w:p>
    <w:p w14:paraId="25CFB21C">
      <w:pPr>
        <w:spacing w:before="60" w:after="60" w:line="240" w:lineRule="auto"/>
        <w:ind w:firstLine="720"/>
        <w:jc w:val="both"/>
        <w:rPr>
          <w:rFonts w:ascii="Times New Roman" w:hAnsi="Times New Roman"/>
          <w:iCs/>
          <w:color w:val="auto"/>
          <w:sz w:val="27"/>
          <w:szCs w:val="27"/>
          <w:highlight w:val="none"/>
        </w:rPr>
      </w:pPr>
      <w:r>
        <w:rPr>
          <w:rFonts w:ascii="Times New Roman" w:hAnsi="Times New Roman"/>
          <w:iCs/>
          <w:color w:val="auto"/>
          <w:spacing w:val="-6"/>
          <w:sz w:val="27"/>
          <w:szCs w:val="27"/>
          <w:highlight w:val="none"/>
        </w:rPr>
        <w:t xml:space="preserve">Cột 23: </w:t>
      </w:r>
      <w:r>
        <w:rPr>
          <w:rFonts w:ascii="Times New Roman" w:hAnsi="Times New Roman"/>
          <w:bCs/>
          <w:iCs/>
          <w:color w:val="auto"/>
          <w:spacing w:val="-6"/>
          <w:sz w:val="27"/>
          <w:szCs w:val="27"/>
          <w:highlight w:val="none"/>
        </w:rPr>
        <w:t xml:space="preserve">ghi số hộ nghèo sử dụng nước hợp vệ sinh từ CTCN quy mô hộ gia đình của </w:t>
      </w:r>
      <w:r>
        <w:rPr>
          <w:rFonts w:ascii="Times New Roman" w:hAnsi="Times New Roman"/>
          <w:color w:val="auto"/>
          <w:spacing w:val="-6"/>
          <w:sz w:val="27"/>
          <w:szCs w:val="27"/>
          <w:highlight w:val="none"/>
        </w:rPr>
        <w:t>thôn/buôn</w:t>
      </w:r>
    </w:p>
    <w:p w14:paraId="78B750A2">
      <w:pPr>
        <w:spacing w:before="60" w:after="60" w:line="240" w:lineRule="auto"/>
        <w:ind w:firstLine="720"/>
        <w:jc w:val="both"/>
        <w:rPr>
          <w:rFonts w:ascii="Times New Roman" w:hAnsi="Times New Roman"/>
          <w:iCs/>
          <w:color w:val="auto"/>
          <w:sz w:val="27"/>
          <w:szCs w:val="27"/>
          <w:highlight w:val="none"/>
        </w:rPr>
      </w:pPr>
      <w:r>
        <w:rPr>
          <w:rFonts w:ascii="Times New Roman" w:hAnsi="Times New Roman"/>
          <w:iCs/>
          <w:color w:val="auto"/>
          <w:sz w:val="27"/>
          <w:szCs w:val="27"/>
          <w:highlight w:val="none"/>
        </w:rPr>
        <w:t>Cột 24: Tỷ lệ hộ nghèo được sử dụng nước HVS từ công trình cấp nước quy mô hộ gia đình (= Tổng số hộ nghèo sử dụng nước hợp vệ sinh từ công trình cấp nước quy mô hộ gia đình của thôn chia cho tổng số hộ nghèo của thôn nhân với 100)</w:t>
      </w:r>
    </w:p>
    <w:p w14:paraId="4375C71E">
      <w:pPr>
        <w:spacing w:before="60" w:after="60" w:line="240" w:lineRule="auto"/>
        <w:ind w:firstLine="720"/>
        <w:jc w:val="both"/>
        <w:rPr>
          <w:rFonts w:ascii="Times New Roman" w:hAnsi="Times New Roman"/>
          <w:iCs/>
          <w:color w:val="auto"/>
          <w:sz w:val="27"/>
          <w:szCs w:val="27"/>
          <w:highlight w:val="none"/>
        </w:rPr>
      </w:pPr>
      <w:r>
        <w:rPr>
          <w:rFonts w:ascii="Times New Roman" w:hAnsi="Times New Roman"/>
          <w:iCs/>
          <w:color w:val="auto"/>
          <w:sz w:val="27"/>
          <w:szCs w:val="27"/>
          <w:highlight w:val="none"/>
        </w:rPr>
        <w:t xml:space="preserve">Cột 25: Ghi tổng tỷ lệ hộ nghèo sử dụng nước hợp vệ sinh = </w:t>
      </w:r>
      <w:r>
        <w:rPr>
          <w:rFonts w:ascii="Times New Roman" w:hAnsi="Times New Roman"/>
          <w:iCs/>
          <w:color w:val="auto"/>
          <w:spacing w:val="-6"/>
          <w:sz w:val="27"/>
          <w:szCs w:val="27"/>
          <w:highlight w:val="none"/>
        </w:rPr>
        <w:t xml:space="preserve">Tỷ lệ hộ nghèo được sử dụng nước HVS từ hệ thống cấp nước tập trung cộng với </w:t>
      </w:r>
      <w:r>
        <w:rPr>
          <w:rFonts w:ascii="Times New Roman" w:hAnsi="Times New Roman"/>
          <w:iCs/>
          <w:color w:val="auto"/>
          <w:sz w:val="27"/>
          <w:szCs w:val="27"/>
          <w:highlight w:val="none"/>
        </w:rPr>
        <w:t>Tỷ lệ hộ nghèo được sử dụng nước HVS từ công trình cấp nước quy mô hộ gia đình (cột 22 cộng với cột 24)</w:t>
      </w:r>
    </w:p>
    <w:p w14:paraId="79DFD376">
      <w:pPr>
        <w:spacing w:before="60" w:after="60" w:line="240" w:lineRule="auto"/>
        <w:ind w:firstLine="720"/>
        <w:jc w:val="both"/>
        <w:rPr>
          <w:rFonts w:ascii="Times New Roman" w:hAnsi="Times New Roman"/>
          <w:iCs/>
          <w:color w:val="auto"/>
          <w:sz w:val="27"/>
          <w:szCs w:val="27"/>
          <w:highlight w:val="none"/>
        </w:rPr>
      </w:pPr>
      <w:r>
        <w:rPr>
          <w:rFonts w:ascii="Times New Roman" w:hAnsi="Times New Roman"/>
          <w:b/>
          <w:iCs/>
          <w:color w:val="auto"/>
          <w:sz w:val="27"/>
          <w:szCs w:val="27"/>
          <w:highlight w:val="none"/>
        </w:rPr>
        <w:t xml:space="preserve">* Về tổng tỷ lệ hộ nghèo sử dụng nước hợp vệ sinh </w:t>
      </w:r>
      <w:r>
        <w:rPr>
          <w:rFonts w:ascii="Times New Roman" w:hAnsi="Times New Roman"/>
          <w:iCs/>
          <w:color w:val="auto"/>
          <w:sz w:val="27"/>
          <w:szCs w:val="27"/>
          <w:highlight w:val="none"/>
        </w:rPr>
        <w:t>(bao gồm nước sạch):</w:t>
      </w:r>
    </w:p>
    <w:p w14:paraId="352CF5E6">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26: Bằng tổng tỷ lệ hộ nghèo sử dụng nước sạch đạt quy chuẩn cộng với tỷ lệ hộ nghèo sử dụng nước hợp vệ sinh (cột 20 cộng cột 25)</w:t>
      </w:r>
    </w:p>
    <w:p w14:paraId="46CE9EA6">
      <w:pPr>
        <w:spacing w:before="60" w:after="60" w:line="240" w:lineRule="auto"/>
        <w:jc w:val="both"/>
        <w:rPr>
          <w:rFonts w:ascii="Times New Roman" w:hAnsi="Times New Roman"/>
          <w:b/>
          <w:iCs/>
          <w:color w:val="auto"/>
          <w:sz w:val="27"/>
          <w:szCs w:val="27"/>
          <w:highlight w:val="none"/>
        </w:rPr>
      </w:pPr>
      <w:r>
        <w:rPr>
          <w:rFonts w:ascii="Times New Roman" w:hAnsi="Times New Roman"/>
          <w:b/>
          <w:iCs/>
          <w:color w:val="auto"/>
          <w:sz w:val="27"/>
          <w:szCs w:val="27"/>
          <w:highlight w:val="none"/>
        </w:rPr>
        <w:tab/>
      </w:r>
      <w:r>
        <w:rPr>
          <w:rFonts w:ascii="Times New Roman" w:hAnsi="Times New Roman"/>
          <w:b/>
          <w:iCs/>
          <w:color w:val="auto"/>
          <w:sz w:val="27"/>
          <w:szCs w:val="27"/>
          <w:highlight w:val="none"/>
        </w:rPr>
        <w:t>* Về hộ đồng bào DTTS (từ cột 27 đến cột 31):</w:t>
      </w:r>
    </w:p>
    <w:p w14:paraId="47C768D9">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Cột 27: Ghi tổng hộ đồng bào DTTS của từng thôn/buôn</w:t>
      </w:r>
    </w:p>
    <w:p w14:paraId="54F084ED">
      <w:pPr>
        <w:spacing w:before="60" w:after="60" w:line="240" w:lineRule="auto"/>
        <w:jc w:val="both"/>
        <w:rPr>
          <w:rFonts w:ascii="Times New Roman" w:hAnsi="Times New Roman"/>
          <w:iCs/>
          <w:color w:val="auto"/>
          <w:spacing w:val="-6"/>
          <w:sz w:val="27"/>
          <w:szCs w:val="27"/>
          <w:highlight w:val="none"/>
        </w:rPr>
      </w:pP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Cột 28: Ghi tổng hộ đồng bào DTTS sử dụng nước sạch của từng thôn/buôn </w:t>
      </w:r>
      <w:r>
        <w:rPr>
          <w:rFonts w:ascii="Times New Roman" w:hAnsi="Times New Roman"/>
          <w:iCs/>
          <w:color w:val="auto"/>
          <w:sz w:val="27"/>
          <w:szCs w:val="27"/>
          <w:highlight w:val="none"/>
        </w:rPr>
        <w:tab/>
      </w:r>
      <w:r>
        <w:rPr>
          <w:rFonts w:ascii="Times New Roman" w:hAnsi="Times New Roman"/>
          <w:iCs/>
          <w:color w:val="auto"/>
          <w:spacing w:val="-6"/>
          <w:sz w:val="27"/>
          <w:szCs w:val="27"/>
          <w:highlight w:val="none"/>
        </w:rPr>
        <w:t>Cột 29: Tỷ lệ hộ đồng bào DTTS được sử dụng nước sạch (= Tổng số hộ đồng bào DTTS sử dụng sạch của thôn chia cho tổng số hộ đồng bào DTTS của thôn nhân với 100)</w:t>
      </w:r>
    </w:p>
    <w:p w14:paraId="46BCFE24">
      <w:pPr>
        <w:spacing w:before="60" w:after="60" w:line="240" w:lineRule="auto"/>
        <w:jc w:val="both"/>
        <w:rPr>
          <w:rFonts w:ascii="Times New Roman" w:hAnsi="Times New Roman"/>
          <w:iCs/>
          <w:color w:val="auto"/>
          <w:sz w:val="27"/>
          <w:szCs w:val="27"/>
          <w:highlight w:val="none"/>
        </w:rPr>
      </w:pPr>
      <w:r>
        <w:rPr>
          <w:rFonts w:ascii="Times New Roman" w:hAnsi="Times New Roman"/>
          <w:iCs/>
          <w:color w:val="auto"/>
          <w:sz w:val="27"/>
          <w:szCs w:val="27"/>
          <w:highlight w:val="none"/>
        </w:rPr>
        <w:tab/>
      </w:r>
      <w:r>
        <w:rPr>
          <w:rFonts w:ascii="Times New Roman" w:hAnsi="Times New Roman"/>
          <w:iCs/>
          <w:color w:val="auto"/>
          <w:spacing w:val="-8"/>
          <w:sz w:val="27"/>
          <w:szCs w:val="27"/>
          <w:highlight w:val="none"/>
        </w:rPr>
        <w:t>Cột 30: Ghi tổng hộ đồng bào DTTS sử dụng nước hợp vệ sinh của từng thôn/buôn</w:t>
      </w:r>
      <w:r>
        <w:rPr>
          <w:rFonts w:ascii="Times New Roman" w:hAnsi="Times New Roman"/>
          <w:iCs/>
          <w:color w:val="auto"/>
          <w:sz w:val="27"/>
          <w:szCs w:val="27"/>
          <w:highlight w:val="none"/>
        </w:rPr>
        <w:tab/>
      </w:r>
      <w:r>
        <w:rPr>
          <w:rFonts w:ascii="Times New Roman" w:hAnsi="Times New Roman"/>
          <w:iCs/>
          <w:color w:val="auto"/>
          <w:sz w:val="27"/>
          <w:szCs w:val="27"/>
          <w:highlight w:val="none"/>
        </w:rPr>
        <w:t xml:space="preserve">Cột 31: Tỷ lệ Hộ DTTS được sử dụng nước HVS (= Tổng số hộ đồng bào DTTS sử dụng nước hợp vệ sinh của thôn chia cho tổng số hộ DTTS của thôn nhân với 100) </w:t>
      </w:r>
    </w:p>
    <w:p w14:paraId="6A0B8994">
      <w:pPr>
        <w:spacing w:before="40" w:after="40"/>
        <w:jc w:val="both"/>
        <w:rPr>
          <w:rFonts w:ascii="Times New Roman" w:hAnsi="Times New Roman"/>
          <w:iCs/>
          <w:color w:val="auto"/>
          <w:sz w:val="27"/>
          <w:szCs w:val="27"/>
          <w:highlight w:val="none"/>
        </w:rPr>
      </w:pPr>
      <w:r>
        <w:rPr>
          <w:rFonts w:ascii="Times New Roman" w:hAnsi="Times New Roman"/>
          <w:b/>
          <w:iCs/>
          <w:color w:val="auto"/>
          <w:sz w:val="27"/>
          <w:szCs w:val="27"/>
          <w:highlight w:val="none"/>
        </w:rPr>
        <w:tab/>
      </w:r>
      <w:r>
        <w:rPr>
          <w:rFonts w:ascii="Times New Roman" w:hAnsi="Times New Roman"/>
          <w:b/>
          <w:iCs/>
          <w:color w:val="auto"/>
          <w:sz w:val="27"/>
          <w:szCs w:val="27"/>
          <w:highlight w:val="none"/>
          <w:u w:val="single"/>
        </w:rPr>
        <w:t>Ghi chú</w:t>
      </w:r>
      <w:r>
        <w:rPr>
          <w:rFonts w:ascii="Times New Roman" w:hAnsi="Times New Roman"/>
          <w:iCs/>
          <w:color w:val="auto"/>
          <w:sz w:val="27"/>
          <w:szCs w:val="27"/>
          <w:highlight w:val="none"/>
        </w:rPr>
        <w:t xml:space="preserve">: Sau khi tổng hợp các thôn sẽ tổng hợp số liệu xã tại dòng </w:t>
      </w:r>
      <w:r>
        <w:rPr>
          <w:rFonts w:ascii="Times New Roman" w:hAnsi="Times New Roman"/>
          <w:b/>
          <w:iCs/>
          <w:color w:val="auto"/>
          <w:sz w:val="27"/>
          <w:szCs w:val="27"/>
          <w:highlight w:val="none"/>
        </w:rPr>
        <w:t xml:space="preserve">“tổng cộng” </w:t>
      </w:r>
      <w:r>
        <w:rPr>
          <w:rFonts w:ascii="Times New Roman" w:hAnsi="Times New Roman"/>
          <w:iCs/>
          <w:color w:val="auto"/>
          <w:sz w:val="27"/>
          <w:szCs w:val="27"/>
          <w:highlight w:val="none"/>
        </w:rPr>
        <w:t xml:space="preserve">với cách tính tương tự cho toàn xã. </w:t>
      </w:r>
    </w:p>
    <w:p w14:paraId="6ED6CFDD">
      <w:pPr>
        <w:spacing w:before="60" w:after="60" w:line="240" w:lineRule="auto"/>
        <w:ind w:firstLine="720"/>
        <w:jc w:val="both"/>
        <w:rPr>
          <w:rFonts w:ascii="Times New Roman" w:hAnsi="Times New Roman"/>
          <w:bCs/>
          <w:color w:val="auto"/>
          <w:sz w:val="27"/>
          <w:szCs w:val="27"/>
          <w:highlight w:val="none"/>
        </w:rPr>
      </w:pPr>
      <w:r>
        <w:rPr>
          <w:rFonts w:ascii="Times New Roman" w:hAnsi="Times New Roman"/>
          <w:b/>
          <w:color w:val="auto"/>
          <w:sz w:val="27"/>
          <w:szCs w:val="27"/>
          <w:highlight w:val="none"/>
          <w:u w:val="single"/>
        </w:rPr>
        <w:t xml:space="preserve">2.3. Hướng dẫn điền số liệu vào Biểu mẫu số </w:t>
      </w:r>
      <w:r>
        <w:rPr>
          <w:rFonts w:hint="default" w:ascii="Times New Roman" w:hAnsi="Times New Roman"/>
          <w:b/>
          <w:color w:val="auto"/>
          <w:sz w:val="27"/>
          <w:szCs w:val="27"/>
          <w:highlight w:val="none"/>
          <w:u w:val="single"/>
          <w:lang w:val="en-US"/>
        </w:rPr>
        <w:t>3</w:t>
      </w:r>
      <w:r>
        <w:rPr>
          <w:rFonts w:ascii="Times New Roman" w:hAnsi="Times New Roman"/>
          <w:b/>
          <w:color w:val="auto"/>
          <w:sz w:val="27"/>
          <w:szCs w:val="27"/>
          <w:highlight w:val="none"/>
          <w:u w:val="single"/>
        </w:rPr>
        <w:t xml:space="preserve"> (dành cho cấp tỉnh):</w:t>
      </w:r>
      <w:r>
        <w:rPr>
          <w:rFonts w:ascii="Times New Roman" w:hAnsi="Times New Roman"/>
          <w:b/>
          <w:color w:val="auto"/>
          <w:sz w:val="27"/>
          <w:szCs w:val="27"/>
          <w:highlight w:val="none"/>
        </w:rPr>
        <w:t xml:space="preserve"> </w:t>
      </w:r>
      <w:r>
        <w:rPr>
          <w:rFonts w:ascii="Times New Roman" w:hAnsi="Times New Roman"/>
          <w:bCs/>
          <w:color w:val="auto"/>
          <w:sz w:val="27"/>
          <w:szCs w:val="27"/>
          <w:highlight w:val="none"/>
        </w:rPr>
        <w:t>Tổng hợp tình hình sử dụng nước sinh hoạt của từng xã</w:t>
      </w:r>
    </w:p>
    <w:p w14:paraId="370CDC22">
      <w:pPr>
        <w:spacing w:before="60" w:after="60" w:line="240" w:lineRule="auto"/>
        <w:jc w:val="both"/>
        <w:rPr>
          <w:rFonts w:ascii="Times New Roman" w:hAnsi="Times New Roman"/>
          <w:color w:val="auto"/>
          <w:sz w:val="27"/>
          <w:szCs w:val="27"/>
          <w:highlight w:val="none"/>
        </w:rPr>
      </w:pPr>
      <w:r>
        <w:rPr>
          <w:rFonts w:ascii="Times New Roman" w:hAnsi="Times New Roman"/>
          <w:b/>
          <w:bCs/>
          <w:color w:val="auto"/>
          <w:sz w:val="27"/>
          <w:szCs w:val="27"/>
          <w:highlight w:val="none"/>
        </w:rPr>
        <w:tab/>
      </w:r>
      <w:r>
        <w:rPr>
          <w:rFonts w:ascii="Times New Roman" w:hAnsi="Times New Roman"/>
          <w:bCs/>
          <w:color w:val="auto"/>
          <w:sz w:val="27"/>
          <w:szCs w:val="27"/>
          <w:highlight w:val="none"/>
        </w:rPr>
        <w:t>Cách điền số liệu tương tự như hướng dẫn điền Biểu số 2 (dành cho cấp xã) trên cơ sở tổng hợp lần lượt các xã</w:t>
      </w:r>
    </w:p>
    <w:p w14:paraId="0097001F">
      <w:pPr>
        <w:spacing w:before="60" w:after="60" w:line="240" w:lineRule="auto"/>
        <w:jc w:val="both"/>
        <w:rPr>
          <w:rFonts w:ascii="Times New Roman" w:hAnsi="Times New Roman"/>
          <w:iCs/>
          <w:color w:val="auto"/>
          <w:sz w:val="27"/>
          <w:szCs w:val="27"/>
          <w:highlight w:val="none"/>
        </w:rPr>
      </w:pPr>
      <w:r>
        <w:rPr>
          <w:rFonts w:ascii="Times New Roman" w:hAnsi="Times New Roman"/>
          <w:color w:val="auto"/>
          <w:sz w:val="27"/>
          <w:szCs w:val="27"/>
          <w:highlight w:val="none"/>
        </w:rPr>
        <w:tab/>
      </w:r>
      <w:r>
        <w:rPr>
          <w:rFonts w:ascii="Times New Roman" w:hAnsi="Times New Roman"/>
          <w:iCs/>
          <w:color w:val="auto"/>
          <w:sz w:val="27"/>
          <w:szCs w:val="27"/>
          <w:highlight w:val="none"/>
        </w:rPr>
        <w:t xml:space="preserve">Sau khi tổng hợp các xã sẽ tổng hợp số liệu của toàn tỉnh tại dòng </w:t>
      </w:r>
      <w:r>
        <w:rPr>
          <w:rFonts w:ascii="Times New Roman" w:hAnsi="Times New Roman"/>
          <w:b/>
          <w:iCs/>
          <w:color w:val="auto"/>
          <w:sz w:val="27"/>
          <w:szCs w:val="27"/>
          <w:highlight w:val="none"/>
        </w:rPr>
        <w:t>“Tổng cộng”</w:t>
      </w:r>
      <w:r>
        <w:rPr>
          <w:rFonts w:ascii="Times New Roman" w:hAnsi="Times New Roman"/>
          <w:iCs/>
          <w:color w:val="auto"/>
          <w:sz w:val="27"/>
          <w:szCs w:val="27"/>
          <w:highlight w:val="none"/>
        </w:rPr>
        <w:t xml:space="preserve"> với cách tính tương tự như hướng dẫn trên </w:t>
      </w:r>
    </w:p>
    <w:p w14:paraId="7BEE18F4">
      <w:pPr>
        <w:spacing w:before="60" w:after="60" w:line="240" w:lineRule="auto"/>
        <w:ind w:firstLine="720"/>
        <w:rPr>
          <w:rFonts w:ascii="Times New Roman" w:hAnsi="Times New Roman"/>
          <w:color w:val="auto"/>
          <w:highlight w:val="none"/>
        </w:rPr>
        <w:sectPr>
          <w:headerReference r:id="rId5" w:type="default"/>
          <w:footerReference r:id="rId6" w:type="default"/>
          <w:footerReference r:id="rId7" w:type="even"/>
          <w:pgSz w:w="11907" w:h="16840"/>
          <w:pgMar w:top="907" w:right="907" w:bottom="709" w:left="1304" w:header="510" w:footer="567" w:gutter="0"/>
          <w:cols w:space="720" w:num="1"/>
          <w:titlePg/>
          <w:docGrid w:linePitch="360" w:charSpace="0"/>
        </w:sectPr>
      </w:pPr>
      <w:r>
        <w:rPr>
          <w:rFonts w:ascii="Times New Roman" w:hAnsi="Times New Roman"/>
          <w:b/>
          <w:iCs/>
          <w:color w:val="auto"/>
          <w:sz w:val="27"/>
          <w:szCs w:val="27"/>
          <w:highlight w:val="none"/>
        </w:rPr>
        <w:t xml:space="preserve">2.5. Hướng dẫn điền số liệu vào biểu </w:t>
      </w:r>
      <w:r>
        <w:rPr>
          <w:rFonts w:hint="default" w:ascii="Times New Roman" w:hAnsi="Times New Roman"/>
          <w:b/>
          <w:iCs/>
          <w:color w:val="auto"/>
          <w:sz w:val="27"/>
          <w:szCs w:val="27"/>
          <w:highlight w:val="none"/>
          <w:lang w:val="en-US"/>
        </w:rPr>
        <w:t>4</w:t>
      </w:r>
      <w:r>
        <w:rPr>
          <w:rFonts w:ascii="Times New Roman" w:hAnsi="Times New Roman"/>
          <w:b/>
          <w:iCs/>
          <w:color w:val="auto"/>
          <w:sz w:val="27"/>
          <w:szCs w:val="27"/>
          <w:highlight w:val="none"/>
        </w:rPr>
        <w:t xml:space="preserve">, </w:t>
      </w:r>
      <w:r>
        <w:rPr>
          <w:rFonts w:hint="default" w:ascii="Times New Roman" w:hAnsi="Times New Roman"/>
          <w:b/>
          <w:iCs/>
          <w:color w:val="auto"/>
          <w:sz w:val="27"/>
          <w:szCs w:val="27"/>
          <w:highlight w:val="none"/>
          <w:lang w:val="en-US"/>
        </w:rPr>
        <w:t>5 (dành cho cấp xã/tỉnh)</w:t>
      </w:r>
      <w:r>
        <w:rPr>
          <w:rFonts w:ascii="Times New Roman" w:hAnsi="Times New Roman"/>
          <w:iCs/>
          <w:color w:val="auto"/>
          <w:sz w:val="27"/>
          <w:szCs w:val="27"/>
          <w:highlight w:val="none"/>
        </w:rPr>
        <w:t xml:space="preserve"> (Thực hiện như hướng dẫn trực tiếp tại Biểu </w:t>
      </w:r>
      <w:r>
        <w:rPr>
          <w:rFonts w:hint="default" w:ascii="Times New Roman" w:hAnsi="Times New Roman"/>
          <w:iCs/>
          <w:color w:val="auto"/>
          <w:sz w:val="27"/>
          <w:szCs w:val="27"/>
          <w:highlight w:val="none"/>
          <w:lang w:val="en-US"/>
        </w:rPr>
        <w:t>4</w:t>
      </w:r>
      <w:r>
        <w:rPr>
          <w:rFonts w:ascii="Times New Roman" w:hAnsi="Times New Roman"/>
          <w:iCs/>
          <w:color w:val="auto"/>
          <w:sz w:val="27"/>
          <w:szCs w:val="27"/>
          <w:highlight w:val="none"/>
        </w:rPr>
        <w:t xml:space="preserve">, Biểu </w:t>
      </w:r>
      <w:r>
        <w:rPr>
          <w:rFonts w:hint="default" w:ascii="Times New Roman" w:hAnsi="Times New Roman"/>
          <w:iCs/>
          <w:color w:val="auto"/>
          <w:sz w:val="27"/>
          <w:szCs w:val="27"/>
          <w:highlight w:val="none"/>
          <w:lang w:val="en-US"/>
        </w:rPr>
        <w:t>5</w:t>
      </w:r>
      <w:r>
        <w:rPr>
          <w:rFonts w:ascii="Times New Roman" w:hAnsi="Times New Roman"/>
          <w:iCs/>
          <w:color w:val="auto"/>
          <w:sz w:val="27"/>
          <w:szCs w:val="27"/>
          <w:highlight w:val="none"/>
        </w:rPr>
        <w:t xml:space="preserve"> tại phần </w:t>
      </w:r>
      <w:r>
        <w:rPr>
          <w:rFonts w:ascii="Times New Roman" w:hAnsi="Times New Roman"/>
          <w:iCs/>
          <w:color w:val="auto"/>
          <w:highlight w:val="none"/>
        </w:rPr>
        <w:t>V</w:t>
      </w:r>
    </w:p>
    <w:p w14:paraId="049ACA3E">
      <w:pPr>
        <w:rPr>
          <w:rFonts w:ascii="Times New Roman" w:hAnsi="Times New Roman"/>
          <w:vanish/>
          <w:color w:val="auto"/>
          <w:sz w:val="27"/>
          <w:szCs w:val="27"/>
          <w:highlight w:val="none"/>
        </w:rPr>
      </w:pPr>
    </w:p>
    <w:p w14:paraId="616D6406">
      <w:pPr>
        <w:jc w:val="center"/>
        <w:rPr>
          <w:rFonts w:ascii="Times New Roman" w:hAnsi="Times New Roman"/>
          <w:b/>
          <w:color w:val="auto"/>
          <w:sz w:val="27"/>
          <w:szCs w:val="27"/>
          <w:highlight w:val="none"/>
        </w:rPr>
      </w:pPr>
      <w:r>
        <w:rPr>
          <w:rFonts w:ascii="Times New Roman" w:hAnsi="Times New Roman"/>
          <w:b/>
          <w:color w:val="auto"/>
          <w:spacing w:val="-4"/>
          <w:sz w:val="27"/>
          <w:szCs w:val="27"/>
          <w:highlight w:val="none"/>
        </w:rPr>
        <w:t>PHẦN IV</w:t>
      </w:r>
    </w:p>
    <w:p w14:paraId="399D9AA5">
      <w:pPr>
        <w:spacing w:after="240"/>
        <w:jc w:val="center"/>
        <w:rPr>
          <w:rFonts w:ascii="Times New Roman" w:hAnsi="Times New Roman"/>
          <w:b/>
          <w:color w:val="auto"/>
          <w:spacing w:val="-4"/>
          <w:sz w:val="27"/>
          <w:szCs w:val="27"/>
          <w:highlight w:val="none"/>
        </w:rPr>
      </w:pPr>
      <w:r>
        <w:rPr>
          <w:rFonts w:ascii="Times New Roman" w:hAnsi="Times New Roman"/>
          <w:b/>
          <w:color w:val="auto"/>
          <w:sz w:val="27"/>
          <w:szCs w:val="27"/>
          <w:highlight w:val="none"/>
        </w:rPr>
        <w:t>CÁCH NHẬP VÀ TỔNG HỢP SỐ LIỆU VÀO MÁY TÍNH (dựa vào biểu điều tra của từng thôn để nhập số liệu)</w:t>
      </w:r>
    </w:p>
    <w:p w14:paraId="70AF2DF4">
      <w:pPr>
        <w:spacing w:before="60" w:after="60" w:line="240" w:lineRule="auto"/>
        <w:ind w:left="267" w:hanging="262" w:hangingChars="100"/>
        <w:jc w:val="both"/>
        <w:rPr>
          <w:rFonts w:ascii="Times New Roman" w:hAnsi="Times New Roman"/>
          <w:i/>
          <w:color w:val="auto"/>
          <w:spacing w:val="-4"/>
          <w:sz w:val="27"/>
          <w:szCs w:val="27"/>
          <w:highlight w:val="none"/>
        </w:rPr>
      </w:pPr>
      <w:r>
        <w:rPr>
          <w:rFonts w:ascii="Times New Roman" w:hAnsi="Times New Roman"/>
          <w:b/>
          <w:color w:val="auto"/>
          <w:spacing w:val="-4"/>
          <w:sz w:val="27"/>
          <w:szCs w:val="27"/>
          <w:highlight w:val="none"/>
        </w:rPr>
        <w:tab/>
      </w:r>
      <w:r>
        <w:rPr>
          <w:rFonts w:ascii="Times New Roman" w:hAnsi="Times New Roman"/>
          <w:b/>
          <w:color w:val="auto"/>
          <w:spacing w:val="-4"/>
          <w:sz w:val="27"/>
          <w:szCs w:val="27"/>
          <w:highlight w:val="none"/>
        </w:rPr>
        <w:tab/>
      </w:r>
      <w:r>
        <w:rPr>
          <w:rFonts w:ascii="Times New Roman" w:hAnsi="Times New Roman"/>
          <w:bCs/>
          <w:color w:val="auto"/>
          <w:spacing w:val="-4"/>
          <w:sz w:val="27"/>
          <w:szCs w:val="27"/>
          <w:highlight w:val="none"/>
        </w:rPr>
        <w:t>Cấp xã/tỉnh nhập số liệu điều tra, tổng hợp vào máy tính bằng</w:t>
      </w:r>
      <w:r>
        <w:rPr>
          <w:rFonts w:ascii="Times New Roman" w:hAnsi="Times New Roman"/>
          <w:b/>
          <w:color w:val="auto"/>
          <w:spacing w:val="-4"/>
          <w:sz w:val="27"/>
          <w:szCs w:val="27"/>
          <w:highlight w:val="none"/>
        </w:rPr>
        <w:t xml:space="preserve"> </w:t>
      </w:r>
      <w:r>
        <w:rPr>
          <w:rFonts w:ascii="Times New Roman" w:hAnsi="Times New Roman"/>
          <w:iCs/>
          <w:color w:val="auto"/>
          <w:spacing w:val="-4"/>
          <w:sz w:val="27"/>
          <w:szCs w:val="27"/>
          <w:highlight w:val="none"/>
        </w:rPr>
        <w:t>File Excel</w:t>
      </w:r>
      <w:r>
        <w:rPr>
          <w:rFonts w:hint="default" w:ascii="Times New Roman" w:hAnsi="Times New Roman"/>
          <w:iCs/>
          <w:color w:val="auto"/>
          <w:spacing w:val="-4"/>
          <w:sz w:val="27"/>
          <w:szCs w:val="27"/>
          <w:highlight w:val="none"/>
          <w:lang w:val="en-US"/>
        </w:rPr>
        <w:t xml:space="preserve"> (theo các biểu mẫu kèm theo)</w:t>
      </w:r>
      <w:r>
        <w:rPr>
          <w:rFonts w:ascii="Times New Roman" w:hAnsi="Times New Roman"/>
          <w:i/>
          <w:color w:val="auto"/>
          <w:spacing w:val="-4"/>
          <w:sz w:val="27"/>
          <w:szCs w:val="27"/>
          <w:highlight w:val="none"/>
        </w:rPr>
        <w:t>.</w:t>
      </w:r>
    </w:p>
    <w:p w14:paraId="26102D07">
      <w:pPr>
        <w:spacing w:before="60" w:after="60" w:line="240" w:lineRule="auto"/>
        <w:ind w:left="266" w:hanging="262" w:hangingChars="100"/>
        <w:jc w:val="both"/>
        <w:rPr>
          <w:rFonts w:ascii="Times New Roman" w:hAnsi="Times New Roman"/>
          <w:iCs/>
          <w:color w:val="auto"/>
          <w:spacing w:val="-6"/>
          <w:sz w:val="27"/>
          <w:szCs w:val="27"/>
          <w:highlight w:val="none"/>
        </w:rPr>
      </w:pPr>
      <w:r>
        <w:rPr>
          <w:rFonts w:ascii="Times New Roman" w:hAnsi="Times New Roman"/>
          <w:i/>
          <w:color w:val="auto"/>
          <w:spacing w:val="-4"/>
          <w:sz w:val="27"/>
          <w:szCs w:val="27"/>
          <w:highlight w:val="none"/>
        </w:rPr>
        <w:tab/>
      </w:r>
      <w:r>
        <w:rPr>
          <w:rFonts w:ascii="Times New Roman" w:hAnsi="Times New Roman"/>
          <w:i/>
          <w:color w:val="auto"/>
          <w:spacing w:val="-4"/>
          <w:sz w:val="27"/>
          <w:szCs w:val="27"/>
          <w:highlight w:val="none"/>
        </w:rPr>
        <w:tab/>
      </w:r>
      <w:r>
        <w:rPr>
          <w:rFonts w:ascii="Times New Roman" w:hAnsi="Times New Roman"/>
          <w:iCs/>
          <w:color w:val="auto"/>
          <w:spacing w:val="-6"/>
          <w:sz w:val="27"/>
          <w:szCs w:val="27"/>
          <w:highlight w:val="none"/>
        </w:rPr>
        <w:t xml:space="preserve">File nhập số liệu đã được cập nhật công thức tính tự động, do vậy các đơn vị lưu ý thực hiện nhập các ký hiệu hoặc đánh số theo tài liệu đã hướng dẫn nhằm tránh sai sót, tính toán sai.  </w:t>
      </w:r>
    </w:p>
    <w:p w14:paraId="62D4E64F">
      <w:pPr>
        <w:spacing w:before="60" w:after="60" w:line="240" w:lineRule="auto"/>
        <w:rPr>
          <w:rFonts w:ascii="Times New Roman" w:hAnsi="Times New Roman"/>
          <w:b/>
          <w:color w:val="auto"/>
          <w:sz w:val="27"/>
          <w:szCs w:val="27"/>
          <w:highlight w:val="none"/>
        </w:rPr>
      </w:pPr>
      <w:r>
        <w:rPr>
          <w:rFonts w:ascii="Times New Roman" w:hAnsi="Times New Roman"/>
          <w:b/>
          <w:color w:val="auto"/>
          <w:sz w:val="27"/>
          <w:szCs w:val="27"/>
          <w:highlight w:val="none"/>
        </w:rPr>
        <w:tab/>
      </w:r>
      <w:r>
        <w:rPr>
          <w:rFonts w:ascii="Times New Roman" w:hAnsi="Times New Roman"/>
          <w:b/>
          <w:color w:val="auto"/>
          <w:sz w:val="27"/>
          <w:szCs w:val="27"/>
          <w:highlight w:val="none"/>
        </w:rPr>
        <w:t>1. Cách nhập số liệu và tổng hợp vào Biểu mẫu số 1:</w:t>
      </w:r>
    </w:p>
    <w:p w14:paraId="3089BE9F">
      <w:pPr>
        <w:spacing w:before="60" w:after="60" w:line="240" w:lineRule="auto"/>
        <w:rPr>
          <w:rFonts w:ascii="Times New Roman" w:hAnsi="Times New Roman"/>
          <w:color w:val="auto"/>
          <w:sz w:val="27"/>
          <w:szCs w:val="27"/>
          <w:highlight w:val="none"/>
        </w:rPr>
      </w:pPr>
      <w:r>
        <w:rPr>
          <w:rFonts w:ascii="Times New Roman" w:hAnsi="Times New Roman"/>
          <w:b/>
          <w:bCs/>
          <w:color w:val="auto"/>
          <w:sz w:val="27"/>
          <w:szCs w:val="27"/>
          <w:highlight w:val="none"/>
        </w:rPr>
        <w:tab/>
      </w:r>
      <w:r>
        <w:rPr>
          <w:rFonts w:ascii="Times New Roman" w:hAnsi="Times New Roman"/>
          <w:b/>
          <w:bCs/>
          <w:color w:val="auto"/>
          <w:sz w:val="27"/>
          <w:szCs w:val="27"/>
          <w:highlight w:val="none"/>
        </w:rPr>
        <w:t>- Bước 1:</w:t>
      </w:r>
      <w:r>
        <w:rPr>
          <w:rFonts w:ascii="Times New Roman" w:hAnsi="Times New Roman"/>
          <w:color w:val="auto"/>
          <w:sz w:val="27"/>
          <w:szCs w:val="27"/>
          <w:highlight w:val="none"/>
        </w:rPr>
        <w:t xml:space="preserve"> Tạo File Excel nhập liệu và đặt tên theo từng thôn/buôn</w:t>
      </w:r>
    </w:p>
    <w:p w14:paraId="329136FD">
      <w:pPr>
        <w:spacing w:before="60" w:after="6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b/>
          <w:color w:val="auto"/>
          <w:sz w:val="27"/>
          <w:szCs w:val="27"/>
          <w:highlight w:val="none"/>
        </w:rPr>
        <w:t>- Bước 2:</w:t>
      </w:r>
      <w:r>
        <w:rPr>
          <w:rFonts w:ascii="Times New Roman" w:hAnsi="Times New Roman"/>
          <w:color w:val="auto"/>
          <w:sz w:val="27"/>
          <w:szCs w:val="27"/>
          <w:highlight w:val="none"/>
        </w:rPr>
        <w:t xml:space="preserve"> Dựa vào biểu mẫu điều tra của các thôn/buôn, nhập thông tin của từng hộ gia đình về: số thứ tự, tên chủ hộ, hộ nghèo, nguồn nước đang sử dụng, chất lượng nguồn nước …</w:t>
      </w:r>
    </w:p>
    <w:p w14:paraId="5FD6D0F9">
      <w:pPr>
        <w:spacing w:before="60" w:after="6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b/>
          <w:i/>
          <w:color w:val="auto"/>
          <w:sz w:val="27"/>
          <w:szCs w:val="27"/>
          <w:highlight w:val="none"/>
          <w:u w:val="single"/>
        </w:rPr>
        <w:t xml:space="preserve">Lưu ý để nhập liệu đúng: </w:t>
      </w:r>
      <w:r>
        <w:rPr>
          <w:rFonts w:ascii="Times New Roman" w:hAnsi="Times New Roman"/>
          <w:color w:val="auto"/>
          <w:sz w:val="27"/>
          <w:szCs w:val="27"/>
          <w:highlight w:val="none"/>
        </w:rPr>
        <w:t>Trước khi nhập số liệu phải kiểm tra thông tin điều tra của từng thôn buôn, chỉnh sửa số liệu nếu các thôn điền chưa đúng rồi mới tiến hành nhập số liệu nhằm tránh sai sót, chỉnh sửa nhiều lần.</w:t>
      </w:r>
    </w:p>
    <w:p w14:paraId="48BBAA49">
      <w:pPr>
        <w:spacing w:before="60" w:after="6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color w:val="auto"/>
          <w:sz w:val="27"/>
          <w:szCs w:val="27"/>
          <w:highlight w:val="none"/>
        </w:rPr>
        <w:t xml:space="preserve">Tại cột 5, cột 6 của Biểu số 1: Mỗi hộ gia đình chỉ chọn một trong hai nguồn nước thường xuyên </w:t>
      </w:r>
      <w:r>
        <w:rPr>
          <w:rFonts w:ascii="Times New Roman" w:hAnsi="Times New Roman"/>
          <w:b/>
          <w:i/>
          <w:color w:val="auto"/>
          <w:sz w:val="27"/>
          <w:szCs w:val="27"/>
          <w:highlight w:val="none"/>
        </w:rPr>
        <w:t>sử dụng</w:t>
      </w:r>
      <w:r>
        <w:rPr>
          <w:rFonts w:ascii="Times New Roman" w:hAnsi="Times New Roman"/>
          <w:color w:val="auto"/>
          <w:sz w:val="27"/>
          <w:szCs w:val="27"/>
          <w:highlight w:val="none"/>
        </w:rPr>
        <w:t xml:space="preserve"> hoặc nhỏ lẻ hoặc cấp nước tập trung.</w:t>
      </w:r>
    </w:p>
    <w:p w14:paraId="4FE6A2C4">
      <w:pPr>
        <w:spacing w:before="60" w:after="60" w:line="240" w:lineRule="auto"/>
        <w:jc w:val="both"/>
        <w:rPr>
          <w:rFonts w:ascii="Times New Roman" w:hAnsi="Times New Roman"/>
          <w:bCs/>
          <w:iCs/>
          <w:color w:val="auto"/>
          <w:spacing w:val="-4"/>
          <w:sz w:val="27"/>
          <w:szCs w:val="27"/>
          <w:highlight w:val="none"/>
        </w:rPr>
      </w:pPr>
      <w:r>
        <w:rPr>
          <w:rFonts w:ascii="Times New Roman" w:hAnsi="Times New Roman"/>
          <w:color w:val="auto"/>
          <w:sz w:val="27"/>
          <w:szCs w:val="27"/>
          <w:highlight w:val="none"/>
        </w:rPr>
        <w:tab/>
      </w:r>
      <w:r>
        <w:rPr>
          <w:rFonts w:ascii="Times New Roman" w:hAnsi="Times New Roman"/>
          <w:color w:val="auto"/>
          <w:spacing w:val="-6"/>
          <w:sz w:val="27"/>
          <w:szCs w:val="27"/>
          <w:highlight w:val="none"/>
        </w:rPr>
        <w:t xml:space="preserve">Từ cột 7 đến cột 10: Một hộ gia đình </w:t>
      </w:r>
      <w:r>
        <w:rPr>
          <w:rFonts w:ascii="Times New Roman" w:hAnsi="Times New Roman"/>
          <w:b/>
          <w:i/>
          <w:color w:val="auto"/>
          <w:spacing w:val="-6"/>
          <w:sz w:val="27"/>
          <w:szCs w:val="27"/>
          <w:highlight w:val="none"/>
        </w:rPr>
        <w:t>nếu đạt</w:t>
      </w:r>
      <w:r>
        <w:rPr>
          <w:rFonts w:ascii="Times New Roman" w:hAnsi="Times New Roman"/>
          <w:color w:val="auto"/>
          <w:spacing w:val="-6"/>
          <w:sz w:val="27"/>
          <w:szCs w:val="27"/>
          <w:highlight w:val="none"/>
        </w:rPr>
        <w:t xml:space="preserve"> về chất lượng nguồn nước (nước sạch hoặc hợp vệ sinh) </w:t>
      </w:r>
      <w:r>
        <w:rPr>
          <w:rFonts w:ascii="Times New Roman" w:hAnsi="Times New Roman"/>
          <w:b/>
          <w:i/>
          <w:color w:val="auto"/>
          <w:spacing w:val="-6"/>
          <w:sz w:val="27"/>
          <w:szCs w:val="27"/>
          <w:highlight w:val="none"/>
        </w:rPr>
        <w:t>chỉ chọn đánh số 1 một trong bốn cột</w:t>
      </w:r>
      <w:r>
        <w:rPr>
          <w:rFonts w:ascii="Times New Roman" w:hAnsi="Times New Roman"/>
          <w:color w:val="auto"/>
          <w:spacing w:val="-6"/>
          <w:sz w:val="27"/>
          <w:szCs w:val="27"/>
          <w:highlight w:val="none"/>
        </w:rPr>
        <w:t xml:space="preserve"> từ cột 7 đến cột 10, tương ứng với loại hình hộ đang sử dụng tại cột 5 và cột 6</w:t>
      </w:r>
      <w:r>
        <w:rPr>
          <w:rFonts w:ascii="Times New Roman" w:hAnsi="Times New Roman"/>
          <w:b/>
          <w:color w:val="auto"/>
          <w:spacing w:val="-6"/>
          <w:sz w:val="27"/>
          <w:szCs w:val="27"/>
          <w:highlight w:val="none"/>
        </w:rPr>
        <w:t xml:space="preserve">. </w:t>
      </w:r>
      <w:r>
        <w:rPr>
          <w:rFonts w:ascii="Times New Roman" w:hAnsi="Times New Roman"/>
          <w:color w:val="auto"/>
          <w:spacing w:val="-6"/>
          <w:sz w:val="27"/>
          <w:szCs w:val="27"/>
          <w:highlight w:val="none"/>
        </w:rPr>
        <w:t xml:space="preserve">Hộ </w:t>
      </w:r>
      <w:r>
        <w:rPr>
          <w:rFonts w:ascii="Times New Roman" w:hAnsi="Times New Roman"/>
          <w:b/>
          <w:i/>
          <w:color w:val="auto"/>
          <w:spacing w:val="-6"/>
          <w:sz w:val="27"/>
          <w:szCs w:val="27"/>
          <w:highlight w:val="none"/>
        </w:rPr>
        <w:t>không đạt</w:t>
      </w:r>
      <w:r>
        <w:rPr>
          <w:rFonts w:ascii="Times New Roman" w:hAnsi="Times New Roman"/>
          <w:color w:val="auto"/>
          <w:spacing w:val="-6"/>
          <w:sz w:val="27"/>
          <w:szCs w:val="27"/>
          <w:highlight w:val="none"/>
        </w:rPr>
        <w:t xml:space="preserve"> chất lượng nước thì </w:t>
      </w:r>
      <w:r>
        <w:rPr>
          <w:rFonts w:ascii="Times New Roman" w:hAnsi="Times New Roman"/>
          <w:b/>
          <w:i/>
          <w:color w:val="auto"/>
          <w:spacing w:val="-6"/>
          <w:sz w:val="27"/>
          <w:szCs w:val="27"/>
          <w:highlight w:val="none"/>
        </w:rPr>
        <w:t xml:space="preserve">để trống </w:t>
      </w:r>
      <w:r>
        <w:rPr>
          <w:rFonts w:ascii="Times New Roman" w:hAnsi="Times New Roman"/>
          <w:bCs/>
          <w:iCs/>
          <w:color w:val="auto"/>
          <w:spacing w:val="-6"/>
          <w:sz w:val="27"/>
          <w:szCs w:val="27"/>
          <w:highlight w:val="none"/>
        </w:rPr>
        <w:t>từ cột 7 đến cột 10</w:t>
      </w:r>
      <w:r>
        <w:rPr>
          <w:rFonts w:ascii="Times New Roman" w:hAnsi="Times New Roman"/>
          <w:bCs/>
          <w:iCs/>
          <w:color w:val="auto"/>
          <w:spacing w:val="-4"/>
          <w:sz w:val="27"/>
          <w:szCs w:val="27"/>
          <w:highlight w:val="none"/>
        </w:rPr>
        <w:t>.</w:t>
      </w:r>
    </w:p>
    <w:p w14:paraId="418E78BF">
      <w:pPr>
        <w:spacing w:before="60" w:after="60" w:line="240" w:lineRule="auto"/>
        <w:jc w:val="both"/>
        <w:rPr>
          <w:rFonts w:ascii="Times New Roman" w:hAnsi="Times New Roman"/>
          <w:color w:val="auto"/>
          <w:sz w:val="27"/>
          <w:szCs w:val="27"/>
          <w:highlight w:val="none"/>
        </w:rPr>
      </w:pPr>
      <w:r>
        <w:rPr>
          <w:rFonts w:ascii="Times New Roman" w:hAnsi="Times New Roman"/>
          <w:b/>
          <w:i/>
          <w:color w:val="auto"/>
          <w:spacing w:val="-4"/>
          <w:sz w:val="27"/>
          <w:szCs w:val="27"/>
          <w:highlight w:val="none"/>
        </w:rPr>
        <w:tab/>
      </w:r>
      <w:r>
        <w:rPr>
          <w:rFonts w:ascii="Times New Roman" w:hAnsi="Times New Roman"/>
          <w:color w:val="auto"/>
          <w:sz w:val="27"/>
          <w:szCs w:val="27"/>
          <w:highlight w:val="none"/>
        </w:rPr>
        <w:t>Sau khi nhập xong số liệu của Biểu số 1 vào máy tính, công thức sẽ tự động tổng hợp số liệu chi tiết cho từng thôn/buôn tại Sheet 2 và tổng hợp chung tại Sheet 3 (Tổng thôn).</w:t>
      </w:r>
    </w:p>
    <w:p w14:paraId="316C281B">
      <w:pPr>
        <w:spacing w:before="60" w:after="60" w:line="240" w:lineRule="auto"/>
        <w:rPr>
          <w:rFonts w:ascii="Times New Roman" w:hAnsi="Times New Roman"/>
          <w:b/>
          <w:i/>
          <w:color w:val="auto"/>
          <w:spacing w:val="-4"/>
          <w:sz w:val="27"/>
          <w:szCs w:val="27"/>
          <w:highlight w:val="none"/>
        </w:rPr>
      </w:pPr>
      <w:r>
        <w:rPr>
          <w:rFonts w:ascii="Times New Roman" w:hAnsi="Times New Roman"/>
          <w:color w:val="auto"/>
          <w:sz w:val="27"/>
          <w:szCs w:val="27"/>
          <w:highlight w:val="none"/>
        </w:rPr>
        <w:tab/>
      </w:r>
      <w:r>
        <w:rPr>
          <w:rFonts w:ascii="Times New Roman" w:hAnsi="Times New Roman"/>
          <w:b/>
          <w:bCs/>
          <w:color w:val="auto"/>
          <w:sz w:val="27"/>
          <w:szCs w:val="27"/>
          <w:highlight w:val="none"/>
        </w:rPr>
        <w:t xml:space="preserve">2. </w:t>
      </w:r>
      <w:r>
        <w:rPr>
          <w:rFonts w:ascii="Times New Roman" w:hAnsi="Times New Roman"/>
          <w:b/>
          <w:bCs/>
          <w:color w:val="auto"/>
          <w:sz w:val="27"/>
          <w:szCs w:val="27"/>
          <w:highlight w:val="none"/>
          <w:u w:val="single"/>
        </w:rPr>
        <w:t>Cách Tổng hợp số liệu vào Biểu 2 (tổng hợp cấp xã trên cơ sở tổng hợp từng thôn/buôn):</w:t>
      </w:r>
    </w:p>
    <w:p w14:paraId="11947048">
      <w:pPr>
        <w:spacing w:before="60" w:after="60" w:line="240" w:lineRule="auto"/>
        <w:jc w:val="both"/>
        <w:rPr>
          <w:rFonts w:ascii="Times New Roman" w:hAnsi="Times New Roman"/>
          <w:color w:val="auto"/>
          <w:sz w:val="27"/>
          <w:szCs w:val="27"/>
          <w:highlight w:val="none"/>
        </w:rPr>
      </w:pPr>
      <w:r>
        <w:rPr>
          <w:rFonts w:ascii="Times New Roman" w:hAnsi="Times New Roman"/>
          <w:b/>
          <w:bCs/>
          <w:color w:val="auto"/>
          <w:sz w:val="27"/>
          <w:szCs w:val="27"/>
          <w:highlight w:val="none"/>
        </w:rPr>
        <w:tab/>
      </w:r>
      <w:r>
        <w:rPr>
          <w:rFonts w:ascii="Times New Roman" w:hAnsi="Times New Roman"/>
          <w:b/>
          <w:bCs/>
          <w:color w:val="auto"/>
          <w:sz w:val="27"/>
          <w:szCs w:val="27"/>
          <w:highlight w:val="none"/>
        </w:rPr>
        <w:t>- Bước 1:</w:t>
      </w:r>
      <w:r>
        <w:rPr>
          <w:rFonts w:ascii="Times New Roman" w:hAnsi="Times New Roman"/>
          <w:color w:val="auto"/>
          <w:sz w:val="27"/>
          <w:szCs w:val="27"/>
          <w:highlight w:val="none"/>
        </w:rPr>
        <w:t xml:space="preserve"> Tạo File tổng hợp của cấp xã</w:t>
      </w:r>
    </w:p>
    <w:p w14:paraId="4521F844">
      <w:pPr>
        <w:spacing w:before="60" w:after="60" w:line="240" w:lineRule="auto"/>
        <w:jc w:val="both"/>
        <w:rPr>
          <w:rFonts w:ascii="Times New Roman" w:hAnsi="Times New Roman"/>
          <w:color w:val="auto"/>
          <w:sz w:val="27"/>
          <w:szCs w:val="27"/>
          <w:highlight w:val="none"/>
        </w:rPr>
      </w:pPr>
      <w:r>
        <w:rPr>
          <w:rFonts w:ascii="Times New Roman" w:hAnsi="Times New Roman"/>
          <w:color w:val="auto"/>
          <w:sz w:val="27"/>
          <w:szCs w:val="27"/>
          <w:highlight w:val="none"/>
        </w:rPr>
        <w:tab/>
      </w:r>
      <w:r>
        <w:rPr>
          <w:rFonts w:ascii="Times New Roman" w:hAnsi="Times New Roman"/>
          <w:color w:val="auto"/>
          <w:sz w:val="27"/>
          <w:szCs w:val="27"/>
          <w:highlight w:val="none"/>
        </w:rPr>
        <w:t>Ví dụ: Bieu mau so 2 xa Ea Mdroh</w:t>
      </w:r>
    </w:p>
    <w:p w14:paraId="0BA57470">
      <w:pPr>
        <w:spacing w:before="60" w:after="60" w:line="240" w:lineRule="auto"/>
        <w:jc w:val="both"/>
        <w:rPr>
          <w:rFonts w:ascii="Times New Roman" w:hAnsi="Times New Roman"/>
          <w:bCs/>
          <w:color w:val="auto"/>
          <w:sz w:val="27"/>
          <w:szCs w:val="27"/>
          <w:highlight w:val="none"/>
        </w:rPr>
      </w:pPr>
      <w:r>
        <w:rPr>
          <w:rFonts w:ascii="Times New Roman" w:hAnsi="Times New Roman"/>
          <w:b/>
          <w:bCs/>
          <w:color w:val="auto"/>
          <w:spacing w:val="-4"/>
          <w:sz w:val="27"/>
          <w:szCs w:val="27"/>
          <w:highlight w:val="none"/>
        </w:rPr>
        <w:tab/>
      </w:r>
      <w:r>
        <w:rPr>
          <w:rFonts w:ascii="Times New Roman" w:hAnsi="Times New Roman"/>
          <w:b/>
          <w:bCs/>
          <w:color w:val="auto"/>
          <w:spacing w:val="-4"/>
          <w:sz w:val="27"/>
          <w:szCs w:val="27"/>
          <w:highlight w:val="none"/>
        </w:rPr>
        <w:t>- Bước 2:</w:t>
      </w:r>
      <w:r>
        <w:rPr>
          <w:rFonts w:ascii="Times New Roman" w:hAnsi="Times New Roman"/>
          <w:color w:val="auto"/>
          <w:spacing w:val="-4"/>
          <w:sz w:val="27"/>
          <w:szCs w:val="27"/>
          <w:highlight w:val="none"/>
        </w:rPr>
        <w:t xml:space="preserve"> Mở File Biểu số 1 của từng thôn/buôn, chọn dữ liệu cần Copy tại dòng </w:t>
      </w:r>
      <w:r>
        <w:rPr>
          <w:rFonts w:ascii="Times New Roman" w:hAnsi="Times New Roman"/>
          <w:b/>
          <w:color w:val="auto"/>
          <w:spacing w:val="-4"/>
          <w:sz w:val="27"/>
          <w:szCs w:val="27"/>
          <w:highlight w:val="none"/>
        </w:rPr>
        <w:t>“Tổng thôn” của từng thôn - tại sheet 3,</w:t>
      </w:r>
      <w:r>
        <w:rPr>
          <w:rFonts w:ascii="Times New Roman" w:hAnsi="Times New Roman"/>
          <w:color w:val="auto"/>
          <w:spacing w:val="-4"/>
          <w:sz w:val="27"/>
          <w:szCs w:val="27"/>
          <w:highlight w:val="none"/>
        </w:rPr>
        <w:t xml:space="preserve"> bấm chuột phải và chọn Copy. Sang File tổng của xã bấm chuột phải lên vùng cần dán dữ liệu và chọn Paste Special, màn hình Paste Special hiện lên và chọn vào ô “Values” rồi ấn nút OK để thực hiện dán dữ liệu. Thực hiện copy </w:t>
      </w:r>
      <w:r>
        <w:rPr>
          <w:rFonts w:ascii="Times New Roman" w:hAnsi="Times New Roman"/>
          <w:color w:val="auto"/>
          <w:sz w:val="27"/>
          <w:szCs w:val="27"/>
          <w:highlight w:val="none"/>
        </w:rPr>
        <w:t>lần lượt từng thôn buôn (bao nhiêu thôn bấy nhiêu dòng)</w:t>
      </w:r>
    </w:p>
    <w:p w14:paraId="0965275B">
      <w:pPr>
        <w:spacing w:before="60" w:after="60" w:line="240" w:lineRule="auto"/>
        <w:jc w:val="both"/>
        <w:rPr>
          <w:rFonts w:ascii="Times New Roman" w:hAnsi="Times New Roman"/>
          <w:color w:val="auto"/>
          <w:sz w:val="27"/>
          <w:szCs w:val="27"/>
          <w:highlight w:val="none"/>
        </w:rPr>
      </w:pPr>
      <w:r>
        <w:rPr>
          <w:rFonts w:ascii="Times New Roman" w:hAnsi="Times New Roman"/>
          <w:b/>
          <w:color w:val="auto"/>
          <w:sz w:val="27"/>
          <w:szCs w:val="27"/>
          <w:highlight w:val="none"/>
        </w:rPr>
        <w:tab/>
      </w:r>
      <w:r>
        <w:rPr>
          <w:rFonts w:ascii="Times New Roman" w:hAnsi="Times New Roman"/>
          <w:b/>
          <w:color w:val="auto"/>
          <w:sz w:val="27"/>
          <w:szCs w:val="27"/>
          <w:highlight w:val="none"/>
        </w:rPr>
        <w:t>3</w:t>
      </w:r>
      <w:r>
        <w:rPr>
          <w:rFonts w:ascii="Times New Roman" w:hAnsi="Times New Roman"/>
          <w:b/>
          <w:color w:val="auto"/>
          <w:sz w:val="27"/>
          <w:szCs w:val="27"/>
          <w:highlight w:val="none"/>
          <w:u w:val="single"/>
        </w:rPr>
        <w:t xml:space="preserve">. Cách nhập Biểu số </w:t>
      </w:r>
      <w:r>
        <w:rPr>
          <w:rFonts w:hint="default" w:ascii="Times New Roman" w:hAnsi="Times New Roman"/>
          <w:b/>
          <w:color w:val="auto"/>
          <w:sz w:val="27"/>
          <w:szCs w:val="27"/>
          <w:highlight w:val="none"/>
          <w:u w:val="single"/>
          <w:lang w:val="en-US"/>
        </w:rPr>
        <w:t>4</w:t>
      </w:r>
      <w:r>
        <w:rPr>
          <w:rFonts w:ascii="Times New Roman" w:hAnsi="Times New Roman"/>
          <w:b/>
          <w:color w:val="auto"/>
          <w:sz w:val="27"/>
          <w:szCs w:val="27"/>
          <w:highlight w:val="none"/>
          <w:u w:val="single"/>
        </w:rPr>
        <w:t>,</w:t>
      </w:r>
      <w:r>
        <w:rPr>
          <w:rFonts w:hint="default" w:ascii="Times New Roman" w:hAnsi="Times New Roman"/>
          <w:b/>
          <w:color w:val="auto"/>
          <w:sz w:val="27"/>
          <w:szCs w:val="27"/>
          <w:highlight w:val="none"/>
          <w:u w:val="single"/>
          <w:lang w:val="en-US"/>
        </w:rPr>
        <w:t xml:space="preserve"> biểu 5</w:t>
      </w:r>
      <w:r>
        <w:rPr>
          <w:rFonts w:ascii="Times New Roman" w:hAnsi="Times New Roman"/>
          <w:b/>
          <w:color w:val="auto"/>
          <w:sz w:val="27"/>
          <w:szCs w:val="27"/>
          <w:highlight w:val="none"/>
          <w:u w:val="single"/>
        </w:rPr>
        <w:t xml:space="preserve"> (Dành cấp xã/tỉnh): </w:t>
      </w:r>
      <w:r>
        <w:rPr>
          <w:rFonts w:ascii="Times New Roman" w:hAnsi="Times New Roman"/>
          <w:color w:val="auto"/>
          <w:sz w:val="27"/>
          <w:szCs w:val="27"/>
          <w:highlight w:val="none"/>
        </w:rPr>
        <w:t xml:space="preserve">Nhập thông tin đã hướng dẫn như tại biểu mẫu số </w:t>
      </w:r>
      <w:r>
        <w:rPr>
          <w:rFonts w:hint="default" w:ascii="Times New Roman" w:hAnsi="Times New Roman"/>
          <w:color w:val="auto"/>
          <w:sz w:val="27"/>
          <w:szCs w:val="27"/>
          <w:highlight w:val="none"/>
          <w:lang w:val="en-US"/>
        </w:rPr>
        <w:t>4</w:t>
      </w:r>
      <w:r>
        <w:rPr>
          <w:rFonts w:ascii="Times New Roman" w:hAnsi="Times New Roman"/>
          <w:color w:val="auto"/>
          <w:sz w:val="27"/>
          <w:szCs w:val="27"/>
          <w:highlight w:val="none"/>
        </w:rPr>
        <w:t xml:space="preserve">, biểu số số </w:t>
      </w:r>
      <w:r>
        <w:rPr>
          <w:rFonts w:hint="default" w:ascii="Times New Roman" w:hAnsi="Times New Roman"/>
          <w:color w:val="auto"/>
          <w:sz w:val="27"/>
          <w:szCs w:val="27"/>
          <w:highlight w:val="none"/>
          <w:lang w:val="en-US"/>
        </w:rPr>
        <w:t>5</w:t>
      </w:r>
      <w:r>
        <w:rPr>
          <w:rFonts w:ascii="Times New Roman" w:hAnsi="Times New Roman"/>
          <w:color w:val="auto"/>
          <w:sz w:val="27"/>
          <w:szCs w:val="27"/>
          <w:highlight w:val="none"/>
        </w:rPr>
        <w:t xml:space="preserve"> theo thứ tự từng công trình hiện có tại xã.</w:t>
      </w:r>
    </w:p>
    <w:p w14:paraId="109E2A60">
      <w:pPr>
        <w:shd w:val="clear" w:color="auto" w:fill="FFFFFF"/>
        <w:tabs>
          <w:tab w:val="left" w:pos="720"/>
        </w:tabs>
        <w:spacing w:before="60" w:after="60" w:line="240" w:lineRule="auto"/>
        <w:ind w:firstLine="720"/>
        <w:jc w:val="both"/>
        <w:rPr>
          <w:rFonts w:ascii="Times New Roman" w:hAnsi="Times New Roman" w:eastAsia="Times New Roman"/>
          <w:color w:val="auto"/>
          <w:sz w:val="28"/>
          <w:szCs w:val="28"/>
          <w:highlight w:val="none"/>
        </w:rPr>
      </w:pPr>
      <w:r>
        <w:rPr>
          <w:rFonts w:ascii="Times New Roman" w:hAnsi="Times New Roman"/>
          <w:color w:val="auto"/>
          <w:sz w:val="27"/>
          <w:szCs w:val="27"/>
          <w:highlight w:val="none"/>
        </w:rPr>
        <w:t>Các file sau khi nhập số liệu chuyển đơn vị cấp tỉnh kiểm tra, tổng hợp cập nhật số liệu (bao gồm cấp thôn/xã)</w:t>
      </w:r>
    </w:p>
    <w:p w14:paraId="021B9E97">
      <w:pPr>
        <w:tabs>
          <w:tab w:val="left" w:pos="720"/>
        </w:tabs>
        <w:spacing w:before="120" w:after="120" w:line="320" w:lineRule="exact"/>
        <w:ind w:firstLine="720"/>
        <w:jc w:val="both"/>
        <w:rPr>
          <w:rFonts w:ascii="Times New Roman" w:hAnsi="Times New Roman"/>
          <w:color w:val="auto"/>
          <w:sz w:val="28"/>
          <w:szCs w:val="28"/>
          <w:highlight w:val="none"/>
        </w:rPr>
        <w:sectPr>
          <w:pgSz w:w="11907" w:h="16840"/>
          <w:pgMar w:top="1134" w:right="1134" w:bottom="1134" w:left="1701" w:header="720" w:footer="357" w:gutter="0"/>
          <w:cols w:space="720" w:num="1"/>
          <w:docGrid w:linePitch="360" w:charSpace="0"/>
        </w:sectPr>
      </w:pPr>
    </w:p>
    <w:p w14:paraId="0A12C7E0">
      <w:pPr>
        <w:pStyle w:val="2"/>
        <w:jc w:val="center"/>
        <w:rPr>
          <w:rFonts w:ascii="Times New Roman" w:hAnsi="Times New Roman"/>
          <w:color w:val="auto"/>
          <w:sz w:val="28"/>
          <w:szCs w:val="28"/>
          <w:highlight w:val="none"/>
          <w:lang w:val="vi-VN"/>
        </w:rPr>
      </w:pPr>
      <w:bookmarkStart w:id="32" w:name="_Toc165726744"/>
      <w:bookmarkStart w:id="33" w:name="_Toc165731521"/>
      <w:r>
        <w:rPr>
          <w:rFonts w:ascii="Times New Roman" w:hAnsi="Times New Roman"/>
          <w:color w:val="auto"/>
          <w:sz w:val="28"/>
          <w:szCs w:val="28"/>
          <w:highlight w:val="none"/>
          <w:lang w:val="vi-VN"/>
        </w:rPr>
        <w:t>PHẦN V</w:t>
      </w:r>
      <w:bookmarkEnd w:id="32"/>
      <w:bookmarkEnd w:id="33"/>
    </w:p>
    <w:p w14:paraId="6B2F460E">
      <w:pPr>
        <w:pStyle w:val="3"/>
        <w:spacing w:before="120" w:after="120" w:line="240" w:lineRule="auto"/>
        <w:jc w:val="center"/>
        <w:rPr>
          <w:rFonts w:ascii="Times New Roman" w:hAnsi="Times New Roman"/>
          <w:i w:val="0"/>
          <w:color w:val="auto"/>
          <w:highlight w:val="none"/>
        </w:rPr>
      </w:pPr>
      <w:bookmarkStart w:id="34" w:name="_Toc165726745"/>
      <w:bookmarkStart w:id="35" w:name="_Toc165731522"/>
      <w:r>
        <w:rPr>
          <w:rFonts w:ascii="Times New Roman" w:hAnsi="Times New Roman"/>
          <w:i w:val="0"/>
          <w:color w:val="auto"/>
          <w:highlight w:val="none"/>
          <w:lang w:val="vi-VN"/>
        </w:rPr>
        <w:t>CÁC BIỂU MẪU</w:t>
      </w:r>
      <w:bookmarkEnd w:id="34"/>
      <w:bookmarkEnd w:id="35"/>
      <w:r>
        <w:rPr>
          <w:rFonts w:ascii="Times New Roman" w:hAnsi="Times New Roman"/>
          <w:i w:val="0"/>
          <w:color w:val="auto"/>
          <w:highlight w:val="none"/>
          <w:lang w:val="en-US"/>
        </w:rPr>
        <w:t xml:space="preserve"> ĐIỀU TRA VÀ TỔNG HỢP SỐ LIỆU BỘ CHỈ SỐ NƯỚC SẠCH NÔNG THÔN</w:t>
      </w:r>
    </w:p>
    <w:tbl>
      <w:tblPr>
        <w:tblStyle w:val="8"/>
        <w:tblW w:w="142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443"/>
        <w:gridCol w:w="832"/>
        <w:gridCol w:w="1276"/>
        <w:gridCol w:w="2693"/>
        <w:gridCol w:w="1275"/>
        <w:gridCol w:w="1268"/>
        <w:gridCol w:w="1417"/>
        <w:gridCol w:w="1344"/>
        <w:gridCol w:w="1701"/>
      </w:tblGrid>
      <w:tr w14:paraId="2E2C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216" w:type="dxa"/>
            <w:gridSpan w:val="10"/>
            <w:tcBorders>
              <w:top w:val="nil"/>
              <w:left w:val="nil"/>
              <w:bottom w:val="nil"/>
              <w:right w:val="nil"/>
            </w:tcBorders>
            <w:shd w:val="clear" w:color="auto" w:fill="auto"/>
            <w:vAlign w:val="center"/>
          </w:tcPr>
          <w:p w14:paraId="45CB8E1F">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Biểu mẫu số 1 - CẤP THÔN</w:t>
            </w:r>
          </w:p>
        </w:tc>
      </w:tr>
      <w:tr w14:paraId="6413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216" w:type="dxa"/>
            <w:gridSpan w:val="10"/>
            <w:tcBorders>
              <w:top w:val="nil"/>
              <w:left w:val="nil"/>
              <w:bottom w:val="nil"/>
              <w:right w:val="nil"/>
            </w:tcBorders>
            <w:shd w:val="clear" w:color="auto" w:fill="auto"/>
            <w:vAlign w:val="center"/>
          </w:tcPr>
          <w:p w14:paraId="798077B3">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Đánh giá hiện trạng sử dụng nước sinh hoạt hộ gia đình năm….............</w:t>
            </w:r>
          </w:p>
        </w:tc>
      </w:tr>
      <w:tr w14:paraId="297A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216" w:type="dxa"/>
            <w:gridSpan w:val="10"/>
            <w:tcBorders>
              <w:top w:val="nil"/>
              <w:left w:val="nil"/>
              <w:bottom w:val="single" w:color="auto" w:sz="4" w:space="0"/>
              <w:right w:val="nil"/>
            </w:tcBorders>
            <w:shd w:val="clear" w:color="auto" w:fill="auto"/>
            <w:vAlign w:val="center"/>
          </w:tcPr>
          <w:p w14:paraId="527DBB8F">
            <w:pPr>
              <w:spacing w:after="12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Thôn/buôn….........................xã…............tỉnh Đắk Lắk</w:t>
            </w:r>
          </w:p>
        </w:tc>
      </w:tr>
      <w:tr w14:paraId="413B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67" w:type="dxa"/>
            <w:vMerge w:val="restart"/>
            <w:tcBorders>
              <w:top w:val="single" w:color="auto" w:sz="4" w:space="0"/>
            </w:tcBorders>
            <w:shd w:val="clear" w:color="auto" w:fill="auto"/>
            <w:vAlign w:val="center"/>
          </w:tcPr>
          <w:p w14:paraId="0BD6AA21">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Stt</w:t>
            </w:r>
          </w:p>
        </w:tc>
        <w:tc>
          <w:tcPr>
            <w:tcW w:w="3551" w:type="dxa"/>
            <w:gridSpan w:val="3"/>
            <w:vMerge w:val="restart"/>
            <w:tcBorders>
              <w:top w:val="single" w:color="auto" w:sz="4" w:space="0"/>
            </w:tcBorders>
            <w:shd w:val="clear" w:color="auto" w:fill="auto"/>
            <w:vAlign w:val="center"/>
          </w:tcPr>
          <w:p w14:paraId="3E020659">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Thông tin hộ gia đình</w:t>
            </w:r>
          </w:p>
        </w:tc>
        <w:tc>
          <w:tcPr>
            <w:tcW w:w="3968" w:type="dxa"/>
            <w:gridSpan w:val="2"/>
            <w:vMerge w:val="restart"/>
            <w:tcBorders>
              <w:top w:val="single" w:color="auto" w:sz="4" w:space="0"/>
            </w:tcBorders>
            <w:shd w:val="clear" w:color="auto" w:fill="auto"/>
            <w:vAlign w:val="center"/>
          </w:tcPr>
          <w:p w14:paraId="46CA9329">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Nguồn nước hộ sử dụng (chỉ chọn </w:t>
            </w:r>
            <w:r>
              <w:rPr>
                <w:rFonts w:ascii="Times New Roman" w:hAnsi="Times New Roman" w:eastAsia="Times New Roman"/>
                <w:b/>
                <w:bCs/>
                <w:i/>
                <w:iCs/>
                <w:color w:val="auto"/>
                <w:highlight w:val="none"/>
              </w:rPr>
              <w:t>đánh số 1 vào  một trong hai nguồn nước</w:t>
            </w:r>
            <w:r>
              <w:rPr>
                <w:rFonts w:ascii="Times New Roman" w:hAnsi="Times New Roman" w:eastAsia="Times New Roman"/>
                <w:b/>
                <w:bCs/>
                <w:color w:val="auto"/>
                <w:highlight w:val="none"/>
              </w:rPr>
              <w:t xml:space="preserve"> gia đình thường xuyên sử dụng và đạt chất lượng tại cột 5 và cột 6)</w:t>
            </w:r>
          </w:p>
        </w:tc>
        <w:tc>
          <w:tcPr>
            <w:tcW w:w="5730" w:type="dxa"/>
            <w:gridSpan w:val="4"/>
            <w:tcBorders>
              <w:top w:val="single" w:color="auto" w:sz="4" w:space="0"/>
            </w:tcBorders>
            <w:shd w:val="clear" w:color="auto" w:fill="auto"/>
            <w:vAlign w:val="center"/>
          </w:tcPr>
          <w:p w14:paraId="00841EA3">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Chất lượng nước sinh hoạt đang sử dụng (hộ không đạt thì để trống, hộ nào đạt chỉ chọn </w:t>
            </w:r>
            <w:r>
              <w:rPr>
                <w:rFonts w:ascii="Times New Roman" w:hAnsi="Times New Roman" w:eastAsia="Times New Roman"/>
                <w:b/>
                <w:bCs/>
                <w:i/>
                <w:iCs/>
                <w:color w:val="auto"/>
                <w:highlight w:val="none"/>
              </w:rPr>
              <w:t>đánh số 1 vào một trong bốn cột từ cột 7 đến cột 10</w:t>
            </w:r>
            <w:r>
              <w:rPr>
                <w:rFonts w:ascii="Times New Roman" w:hAnsi="Times New Roman" w:eastAsia="Times New Roman"/>
                <w:b/>
                <w:bCs/>
                <w:color w:val="auto"/>
                <w:highlight w:val="none"/>
              </w:rPr>
              <w:t xml:space="preserve"> tương ứng với nguồn nước hộ sử dụng)</w:t>
            </w:r>
          </w:p>
        </w:tc>
      </w:tr>
      <w:tr w14:paraId="1FB1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7" w:type="dxa"/>
            <w:vMerge w:val="continue"/>
            <w:vAlign w:val="center"/>
          </w:tcPr>
          <w:p w14:paraId="451527DD">
            <w:pPr>
              <w:spacing w:after="0" w:line="240" w:lineRule="auto"/>
              <w:rPr>
                <w:rFonts w:ascii="Times New Roman" w:hAnsi="Times New Roman" w:eastAsia="Times New Roman"/>
                <w:b/>
                <w:bCs/>
                <w:color w:val="auto"/>
                <w:highlight w:val="none"/>
              </w:rPr>
            </w:pPr>
          </w:p>
        </w:tc>
        <w:tc>
          <w:tcPr>
            <w:tcW w:w="3551" w:type="dxa"/>
            <w:gridSpan w:val="3"/>
            <w:vMerge w:val="continue"/>
            <w:vAlign w:val="center"/>
          </w:tcPr>
          <w:p w14:paraId="19DAFA6E">
            <w:pPr>
              <w:spacing w:after="0" w:line="240" w:lineRule="auto"/>
              <w:rPr>
                <w:rFonts w:ascii="Times New Roman" w:hAnsi="Times New Roman" w:eastAsia="Times New Roman"/>
                <w:b/>
                <w:bCs/>
                <w:color w:val="auto"/>
                <w:highlight w:val="none"/>
              </w:rPr>
            </w:pPr>
          </w:p>
        </w:tc>
        <w:tc>
          <w:tcPr>
            <w:tcW w:w="3968" w:type="dxa"/>
            <w:gridSpan w:val="2"/>
            <w:vMerge w:val="continue"/>
            <w:shd w:val="clear" w:color="auto" w:fill="auto"/>
            <w:vAlign w:val="center"/>
          </w:tcPr>
          <w:p w14:paraId="3CE09D5B">
            <w:pPr>
              <w:spacing w:after="0" w:line="240" w:lineRule="auto"/>
              <w:rPr>
                <w:rFonts w:ascii="Times New Roman" w:hAnsi="Times New Roman" w:eastAsia="Times New Roman"/>
                <w:b/>
                <w:bCs/>
                <w:i/>
                <w:iCs/>
                <w:color w:val="auto"/>
                <w:highlight w:val="none"/>
              </w:rPr>
            </w:pPr>
          </w:p>
        </w:tc>
        <w:tc>
          <w:tcPr>
            <w:tcW w:w="2685" w:type="dxa"/>
            <w:gridSpan w:val="2"/>
            <w:shd w:val="clear" w:color="auto" w:fill="auto"/>
            <w:vAlign w:val="center"/>
          </w:tcPr>
          <w:p w14:paraId="1E388220">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Nước sạch </w:t>
            </w:r>
          </w:p>
        </w:tc>
        <w:tc>
          <w:tcPr>
            <w:tcW w:w="3045" w:type="dxa"/>
            <w:gridSpan w:val="2"/>
            <w:shd w:val="clear" w:color="auto" w:fill="auto"/>
            <w:vAlign w:val="center"/>
          </w:tcPr>
          <w:p w14:paraId="7F3C897F">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Nước hợp vệ sinh </w:t>
            </w:r>
          </w:p>
        </w:tc>
      </w:tr>
      <w:tr w14:paraId="6D1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67" w:type="dxa"/>
            <w:vMerge w:val="continue"/>
            <w:vAlign w:val="center"/>
          </w:tcPr>
          <w:p w14:paraId="33121B2C">
            <w:pPr>
              <w:spacing w:after="0" w:line="240" w:lineRule="auto"/>
              <w:rPr>
                <w:rFonts w:ascii="Times New Roman" w:hAnsi="Times New Roman" w:eastAsia="Times New Roman"/>
                <w:b/>
                <w:bCs/>
                <w:color w:val="auto"/>
                <w:highlight w:val="none"/>
              </w:rPr>
            </w:pPr>
          </w:p>
        </w:tc>
        <w:tc>
          <w:tcPr>
            <w:tcW w:w="1443" w:type="dxa"/>
            <w:shd w:val="clear" w:color="auto" w:fill="auto"/>
            <w:vAlign w:val="center"/>
          </w:tcPr>
          <w:p w14:paraId="4400347D">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Họ và tên chủ hộ (ghi họ và tên chủ hộ)</w:t>
            </w:r>
          </w:p>
        </w:tc>
        <w:tc>
          <w:tcPr>
            <w:tcW w:w="832" w:type="dxa"/>
            <w:shd w:val="clear" w:color="auto" w:fill="auto"/>
            <w:vAlign w:val="center"/>
          </w:tcPr>
          <w:p w14:paraId="599D6169">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Hộ nghèo</w:t>
            </w:r>
            <w:r>
              <w:rPr>
                <w:rFonts w:ascii="Times New Roman" w:hAnsi="Times New Roman" w:eastAsia="Times New Roman"/>
                <w:b/>
                <w:bCs/>
                <w:i/>
                <w:iCs/>
                <w:color w:val="auto"/>
                <w:highlight w:val="none"/>
              </w:rPr>
              <w:t xml:space="preserve"> (đánh số 1)</w:t>
            </w:r>
          </w:p>
        </w:tc>
        <w:tc>
          <w:tcPr>
            <w:tcW w:w="1276" w:type="dxa"/>
            <w:shd w:val="clear" w:color="auto" w:fill="auto"/>
            <w:vAlign w:val="center"/>
          </w:tcPr>
          <w:p w14:paraId="3B536C04">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Hộ đồng bào DTTS (đánh số 1)</w:t>
            </w:r>
          </w:p>
        </w:tc>
        <w:tc>
          <w:tcPr>
            <w:tcW w:w="2693" w:type="dxa"/>
            <w:shd w:val="clear" w:color="auto" w:fill="auto"/>
            <w:vAlign w:val="center"/>
          </w:tcPr>
          <w:p w14:paraId="06FF4724">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 Công trình cấp nước từ quy mô hộ gia đình (Giếng đào, Giếng khoan, nước mưa, nước sông, suối, mạch lộ)</w:t>
            </w:r>
          </w:p>
        </w:tc>
        <w:tc>
          <w:tcPr>
            <w:tcW w:w="1275" w:type="dxa"/>
            <w:shd w:val="clear" w:color="auto" w:fill="auto"/>
            <w:vAlign w:val="center"/>
          </w:tcPr>
          <w:p w14:paraId="45D8A76B">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 xml:space="preserve">Công trình cấp nước tập trung </w:t>
            </w:r>
          </w:p>
        </w:tc>
        <w:tc>
          <w:tcPr>
            <w:tcW w:w="1268" w:type="dxa"/>
            <w:shd w:val="clear" w:color="auto" w:fill="auto"/>
            <w:vAlign w:val="center"/>
          </w:tcPr>
          <w:p w14:paraId="6955327F">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Công trình cấp nước tập trung</w:t>
            </w:r>
          </w:p>
        </w:tc>
        <w:tc>
          <w:tcPr>
            <w:tcW w:w="1417" w:type="dxa"/>
            <w:shd w:val="clear" w:color="auto" w:fill="auto"/>
            <w:vAlign w:val="center"/>
          </w:tcPr>
          <w:p w14:paraId="3A800A52">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Công trình cấp nước từ quy mô hộ gia đình</w:t>
            </w:r>
          </w:p>
        </w:tc>
        <w:tc>
          <w:tcPr>
            <w:tcW w:w="1344" w:type="dxa"/>
            <w:shd w:val="clear" w:color="auto" w:fill="auto"/>
            <w:vAlign w:val="center"/>
          </w:tcPr>
          <w:p w14:paraId="46D8474D">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Công trình cấp nước tập trung</w:t>
            </w:r>
          </w:p>
        </w:tc>
        <w:tc>
          <w:tcPr>
            <w:tcW w:w="1701" w:type="dxa"/>
            <w:shd w:val="clear" w:color="auto" w:fill="auto"/>
            <w:vAlign w:val="center"/>
          </w:tcPr>
          <w:p w14:paraId="6A1ED22A">
            <w:pPr>
              <w:spacing w:after="0" w:line="240" w:lineRule="auto"/>
              <w:jc w:val="center"/>
              <w:rPr>
                <w:rFonts w:ascii="Times New Roman" w:hAnsi="Times New Roman" w:eastAsia="Times New Roman"/>
                <w:b/>
                <w:bCs/>
                <w:color w:val="auto"/>
                <w:highlight w:val="none"/>
              </w:rPr>
            </w:pPr>
            <w:r>
              <w:rPr>
                <w:rFonts w:ascii="Times New Roman" w:hAnsi="Times New Roman" w:eastAsia="Times New Roman"/>
                <w:b/>
                <w:bCs/>
                <w:color w:val="auto"/>
                <w:highlight w:val="none"/>
              </w:rPr>
              <w:t>Công trình cấp nước từ quy mô hộ gia đình</w:t>
            </w:r>
          </w:p>
        </w:tc>
      </w:tr>
      <w:tr w14:paraId="0EE1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67" w:type="dxa"/>
            <w:shd w:val="clear" w:color="auto" w:fill="auto"/>
            <w:vAlign w:val="center"/>
          </w:tcPr>
          <w:p w14:paraId="152F5E40">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(1)</w:t>
            </w:r>
          </w:p>
        </w:tc>
        <w:tc>
          <w:tcPr>
            <w:tcW w:w="1443" w:type="dxa"/>
            <w:shd w:val="clear" w:color="auto" w:fill="auto"/>
            <w:vAlign w:val="center"/>
          </w:tcPr>
          <w:p w14:paraId="73CEF5BE">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(2)</w:t>
            </w:r>
          </w:p>
        </w:tc>
        <w:tc>
          <w:tcPr>
            <w:tcW w:w="832" w:type="dxa"/>
            <w:shd w:val="clear" w:color="auto" w:fill="auto"/>
            <w:vAlign w:val="center"/>
          </w:tcPr>
          <w:p w14:paraId="11D25400">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(3)</w:t>
            </w:r>
          </w:p>
        </w:tc>
        <w:tc>
          <w:tcPr>
            <w:tcW w:w="1276" w:type="dxa"/>
            <w:shd w:val="clear" w:color="auto" w:fill="auto"/>
            <w:vAlign w:val="center"/>
          </w:tcPr>
          <w:p w14:paraId="78346754">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(4)</w:t>
            </w:r>
          </w:p>
        </w:tc>
        <w:tc>
          <w:tcPr>
            <w:tcW w:w="2693" w:type="dxa"/>
            <w:shd w:val="clear" w:color="auto" w:fill="auto"/>
            <w:vAlign w:val="center"/>
          </w:tcPr>
          <w:p w14:paraId="30CDA1CA">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(5)</w:t>
            </w:r>
          </w:p>
        </w:tc>
        <w:tc>
          <w:tcPr>
            <w:tcW w:w="1275" w:type="dxa"/>
            <w:shd w:val="clear" w:color="auto" w:fill="auto"/>
            <w:vAlign w:val="center"/>
          </w:tcPr>
          <w:p w14:paraId="5D404771">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(6)</w:t>
            </w:r>
          </w:p>
        </w:tc>
        <w:tc>
          <w:tcPr>
            <w:tcW w:w="1268" w:type="dxa"/>
            <w:shd w:val="clear" w:color="auto" w:fill="auto"/>
            <w:vAlign w:val="center"/>
          </w:tcPr>
          <w:p w14:paraId="0711F402">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(7)</w:t>
            </w:r>
          </w:p>
        </w:tc>
        <w:tc>
          <w:tcPr>
            <w:tcW w:w="1417" w:type="dxa"/>
            <w:shd w:val="clear" w:color="auto" w:fill="auto"/>
            <w:vAlign w:val="center"/>
          </w:tcPr>
          <w:p w14:paraId="73C024BD">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(8)</w:t>
            </w:r>
          </w:p>
        </w:tc>
        <w:tc>
          <w:tcPr>
            <w:tcW w:w="1344" w:type="dxa"/>
            <w:shd w:val="clear" w:color="auto" w:fill="auto"/>
            <w:vAlign w:val="center"/>
          </w:tcPr>
          <w:p w14:paraId="66E56B0C">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(9)</w:t>
            </w:r>
          </w:p>
        </w:tc>
        <w:tc>
          <w:tcPr>
            <w:tcW w:w="1701" w:type="dxa"/>
            <w:shd w:val="clear" w:color="auto" w:fill="auto"/>
            <w:vAlign w:val="center"/>
          </w:tcPr>
          <w:p w14:paraId="1EC680A8">
            <w:pPr>
              <w:spacing w:after="0" w:line="240" w:lineRule="auto"/>
              <w:jc w:val="center"/>
              <w:rPr>
                <w:rFonts w:ascii="Times New Roman" w:hAnsi="Times New Roman" w:eastAsia="Times New Roman"/>
                <w:i/>
                <w:iCs/>
                <w:color w:val="auto"/>
                <w:highlight w:val="none"/>
              </w:rPr>
            </w:pPr>
            <w:r>
              <w:rPr>
                <w:rFonts w:ascii="Times New Roman" w:hAnsi="Times New Roman" w:eastAsia="Times New Roman"/>
                <w:i/>
                <w:iCs/>
                <w:color w:val="auto"/>
                <w:highlight w:val="none"/>
              </w:rPr>
              <w:t>(10)</w:t>
            </w:r>
          </w:p>
        </w:tc>
      </w:tr>
      <w:tr w14:paraId="7E52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 w:type="dxa"/>
            <w:shd w:val="clear" w:color="auto" w:fill="auto"/>
            <w:vAlign w:val="center"/>
          </w:tcPr>
          <w:p w14:paraId="15551082">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43" w:type="dxa"/>
            <w:shd w:val="clear" w:color="auto" w:fill="auto"/>
            <w:vAlign w:val="center"/>
          </w:tcPr>
          <w:p w14:paraId="1D69B1B5">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Nguyễn A</w:t>
            </w:r>
          </w:p>
        </w:tc>
        <w:tc>
          <w:tcPr>
            <w:tcW w:w="832" w:type="dxa"/>
            <w:shd w:val="clear" w:color="auto" w:fill="auto"/>
            <w:vAlign w:val="center"/>
          </w:tcPr>
          <w:p w14:paraId="2701167C">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1276" w:type="dxa"/>
            <w:shd w:val="clear" w:color="auto" w:fill="auto"/>
            <w:vAlign w:val="center"/>
          </w:tcPr>
          <w:p w14:paraId="2B36BBD4">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2693" w:type="dxa"/>
            <w:shd w:val="clear" w:color="auto" w:fill="auto"/>
            <w:vAlign w:val="center"/>
          </w:tcPr>
          <w:p w14:paraId="537ED36B">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1275" w:type="dxa"/>
            <w:shd w:val="clear" w:color="auto" w:fill="auto"/>
            <w:vAlign w:val="center"/>
          </w:tcPr>
          <w:p w14:paraId="62C9342F">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68" w:type="dxa"/>
            <w:shd w:val="clear" w:color="auto" w:fill="auto"/>
            <w:vAlign w:val="center"/>
          </w:tcPr>
          <w:p w14:paraId="2385AAB0">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17" w:type="dxa"/>
            <w:shd w:val="clear" w:color="auto" w:fill="auto"/>
            <w:vAlign w:val="center"/>
          </w:tcPr>
          <w:p w14:paraId="6ECA63F4">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1344" w:type="dxa"/>
            <w:shd w:val="clear" w:color="auto" w:fill="auto"/>
            <w:vAlign w:val="center"/>
          </w:tcPr>
          <w:p w14:paraId="32D433D9">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701" w:type="dxa"/>
            <w:shd w:val="clear" w:color="auto" w:fill="auto"/>
            <w:vAlign w:val="center"/>
          </w:tcPr>
          <w:p w14:paraId="186C4F98">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r>
      <w:tr w14:paraId="64DC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67" w:type="dxa"/>
            <w:shd w:val="clear" w:color="auto" w:fill="auto"/>
            <w:vAlign w:val="center"/>
          </w:tcPr>
          <w:p w14:paraId="01F238EA">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43" w:type="dxa"/>
            <w:shd w:val="clear" w:color="auto" w:fill="auto"/>
            <w:vAlign w:val="center"/>
          </w:tcPr>
          <w:p w14:paraId="4BA1754C">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Nguyễn B</w:t>
            </w:r>
          </w:p>
        </w:tc>
        <w:tc>
          <w:tcPr>
            <w:tcW w:w="832" w:type="dxa"/>
            <w:shd w:val="clear" w:color="auto" w:fill="auto"/>
            <w:vAlign w:val="center"/>
          </w:tcPr>
          <w:p w14:paraId="32461513">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6" w:type="dxa"/>
            <w:shd w:val="clear" w:color="auto" w:fill="auto"/>
            <w:vAlign w:val="center"/>
          </w:tcPr>
          <w:p w14:paraId="32106371">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w:t>
            </w:r>
          </w:p>
        </w:tc>
        <w:tc>
          <w:tcPr>
            <w:tcW w:w="2693" w:type="dxa"/>
            <w:shd w:val="clear" w:color="auto" w:fill="auto"/>
            <w:vAlign w:val="center"/>
          </w:tcPr>
          <w:p w14:paraId="4856D987">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5" w:type="dxa"/>
            <w:shd w:val="clear" w:color="auto" w:fill="auto"/>
            <w:vAlign w:val="center"/>
          </w:tcPr>
          <w:p w14:paraId="1C4D94C5">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1268" w:type="dxa"/>
            <w:shd w:val="clear" w:color="auto" w:fill="auto"/>
            <w:vAlign w:val="center"/>
          </w:tcPr>
          <w:p w14:paraId="13CD7744">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1 </w:t>
            </w:r>
          </w:p>
        </w:tc>
        <w:tc>
          <w:tcPr>
            <w:tcW w:w="1417" w:type="dxa"/>
            <w:shd w:val="clear" w:color="auto" w:fill="auto"/>
            <w:vAlign w:val="center"/>
          </w:tcPr>
          <w:p w14:paraId="5923E744">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344" w:type="dxa"/>
            <w:shd w:val="clear" w:color="auto" w:fill="auto"/>
            <w:vAlign w:val="center"/>
          </w:tcPr>
          <w:p w14:paraId="7F7DEA2F">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701" w:type="dxa"/>
            <w:shd w:val="clear" w:color="auto" w:fill="auto"/>
            <w:vAlign w:val="center"/>
          </w:tcPr>
          <w:p w14:paraId="5888A040">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r>
      <w:tr w14:paraId="1647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67" w:type="dxa"/>
            <w:shd w:val="clear" w:color="auto" w:fill="auto"/>
            <w:vAlign w:val="center"/>
          </w:tcPr>
          <w:p w14:paraId="632BCF16">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43" w:type="dxa"/>
            <w:shd w:val="clear" w:color="auto" w:fill="auto"/>
            <w:vAlign w:val="center"/>
          </w:tcPr>
          <w:p w14:paraId="23534998">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832" w:type="dxa"/>
            <w:shd w:val="clear" w:color="auto" w:fill="auto"/>
            <w:vAlign w:val="center"/>
          </w:tcPr>
          <w:p w14:paraId="30287363">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6" w:type="dxa"/>
            <w:shd w:val="clear" w:color="auto" w:fill="auto"/>
            <w:vAlign w:val="center"/>
          </w:tcPr>
          <w:p w14:paraId="752E89C4">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2693" w:type="dxa"/>
            <w:shd w:val="clear" w:color="auto" w:fill="auto"/>
            <w:vAlign w:val="center"/>
          </w:tcPr>
          <w:p w14:paraId="34B9001D">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5" w:type="dxa"/>
            <w:shd w:val="clear" w:color="auto" w:fill="auto"/>
            <w:vAlign w:val="center"/>
          </w:tcPr>
          <w:p w14:paraId="2B46BC2E">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68" w:type="dxa"/>
            <w:shd w:val="clear" w:color="auto" w:fill="auto"/>
            <w:vAlign w:val="center"/>
          </w:tcPr>
          <w:p w14:paraId="6B6A5D4C">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17" w:type="dxa"/>
            <w:shd w:val="clear" w:color="auto" w:fill="auto"/>
            <w:vAlign w:val="center"/>
          </w:tcPr>
          <w:p w14:paraId="2B9D1112">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344" w:type="dxa"/>
            <w:shd w:val="clear" w:color="auto" w:fill="auto"/>
            <w:vAlign w:val="center"/>
          </w:tcPr>
          <w:p w14:paraId="50E9998D">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701" w:type="dxa"/>
            <w:shd w:val="clear" w:color="auto" w:fill="auto"/>
            <w:vAlign w:val="center"/>
          </w:tcPr>
          <w:p w14:paraId="58D69B51">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r>
      <w:tr w14:paraId="3ED9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67" w:type="dxa"/>
            <w:shd w:val="clear" w:color="auto" w:fill="auto"/>
            <w:vAlign w:val="center"/>
          </w:tcPr>
          <w:p w14:paraId="79799FA6">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43" w:type="dxa"/>
            <w:shd w:val="clear" w:color="auto" w:fill="auto"/>
            <w:vAlign w:val="center"/>
          </w:tcPr>
          <w:p w14:paraId="55E34806">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832" w:type="dxa"/>
            <w:shd w:val="clear" w:color="auto" w:fill="auto"/>
            <w:vAlign w:val="center"/>
          </w:tcPr>
          <w:p w14:paraId="7414F983">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6" w:type="dxa"/>
            <w:shd w:val="clear" w:color="auto" w:fill="auto"/>
            <w:vAlign w:val="center"/>
          </w:tcPr>
          <w:p w14:paraId="3272418E">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2693" w:type="dxa"/>
            <w:shd w:val="clear" w:color="auto" w:fill="auto"/>
            <w:vAlign w:val="center"/>
          </w:tcPr>
          <w:p w14:paraId="42455968">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5" w:type="dxa"/>
            <w:shd w:val="clear" w:color="auto" w:fill="auto"/>
            <w:vAlign w:val="center"/>
          </w:tcPr>
          <w:p w14:paraId="1A0C94B3">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68" w:type="dxa"/>
            <w:shd w:val="clear" w:color="auto" w:fill="auto"/>
            <w:vAlign w:val="center"/>
          </w:tcPr>
          <w:p w14:paraId="1C3F0F11">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17" w:type="dxa"/>
            <w:shd w:val="clear" w:color="auto" w:fill="auto"/>
            <w:vAlign w:val="center"/>
          </w:tcPr>
          <w:p w14:paraId="057C1038">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344" w:type="dxa"/>
            <w:shd w:val="clear" w:color="auto" w:fill="auto"/>
            <w:vAlign w:val="center"/>
          </w:tcPr>
          <w:p w14:paraId="7B4B0758">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701" w:type="dxa"/>
            <w:shd w:val="clear" w:color="auto" w:fill="auto"/>
            <w:vAlign w:val="center"/>
          </w:tcPr>
          <w:p w14:paraId="57F5D181">
            <w:pPr>
              <w:spacing w:after="0" w:line="240" w:lineRule="auto"/>
              <w:jc w:val="center"/>
              <w:rPr>
                <w:rFonts w:ascii="Times New Roman" w:hAnsi="Times New Roman" w:eastAsia="Times New Roman"/>
                <w:color w:val="auto"/>
                <w:highlight w:val="none"/>
              </w:rPr>
            </w:pPr>
            <w:r>
              <w:rPr>
                <w:rFonts w:ascii="Times New Roman" w:hAnsi="Times New Roman" w:eastAsia="Times New Roman"/>
                <w:color w:val="auto"/>
                <w:highlight w:val="none"/>
              </w:rPr>
              <w:t> </w:t>
            </w:r>
          </w:p>
        </w:tc>
      </w:tr>
      <w:tr w14:paraId="3B2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67" w:type="dxa"/>
            <w:shd w:val="clear" w:color="auto" w:fill="auto"/>
            <w:vAlign w:val="center"/>
          </w:tcPr>
          <w:p w14:paraId="3E0434A0">
            <w:pPr>
              <w:spacing w:after="0" w:line="240" w:lineRule="auto"/>
              <w:jc w:val="center"/>
              <w:rPr>
                <w:rFonts w:ascii="Times New Roman" w:hAnsi="Times New Roman" w:eastAsia="Times New Roman"/>
                <w:color w:val="auto"/>
                <w:highlight w:val="none"/>
              </w:rPr>
            </w:pPr>
          </w:p>
        </w:tc>
        <w:tc>
          <w:tcPr>
            <w:tcW w:w="1443" w:type="dxa"/>
            <w:shd w:val="clear" w:color="auto" w:fill="auto"/>
            <w:vAlign w:val="center"/>
          </w:tcPr>
          <w:p w14:paraId="321B9E84">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832" w:type="dxa"/>
            <w:shd w:val="clear" w:color="auto" w:fill="auto"/>
            <w:vAlign w:val="center"/>
          </w:tcPr>
          <w:p w14:paraId="6C743F5F">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276" w:type="dxa"/>
            <w:shd w:val="clear" w:color="auto" w:fill="auto"/>
            <w:vAlign w:val="center"/>
          </w:tcPr>
          <w:p w14:paraId="298DA076">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2693" w:type="dxa"/>
            <w:shd w:val="clear" w:color="auto" w:fill="auto"/>
            <w:vAlign w:val="center"/>
          </w:tcPr>
          <w:p w14:paraId="358D1F7A">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275" w:type="dxa"/>
            <w:shd w:val="clear" w:color="auto" w:fill="auto"/>
            <w:vAlign w:val="center"/>
          </w:tcPr>
          <w:p w14:paraId="3E8ED7AE">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268" w:type="dxa"/>
            <w:shd w:val="clear" w:color="auto" w:fill="auto"/>
            <w:vAlign w:val="center"/>
          </w:tcPr>
          <w:p w14:paraId="4AC16257">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417" w:type="dxa"/>
            <w:shd w:val="clear" w:color="auto" w:fill="auto"/>
            <w:vAlign w:val="center"/>
          </w:tcPr>
          <w:p w14:paraId="5F9B9EF7">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344" w:type="dxa"/>
            <w:shd w:val="clear" w:color="auto" w:fill="auto"/>
            <w:vAlign w:val="center"/>
          </w:tcPr>
          <w:p w14:paraId="46254A3B">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c>
          <w:tcPr>
            <w:tcW w:w="1701" w:type="dxa"/>
            <w:shd w:val="clear" w:color="auto" w:fill="auto"/>
            <w:vAlign w:val="center"/>
          </w:tcPr>
          <w:p w14:paraId="16E5BADA">
            <w:pPr>
              <w:spacing w:after="0" w:line="240" w:lineRule="auto"/>
              <w:rPr>
                <w:rFonts w:ascii="Times New Roman" w:hAnsi="Times New Roman" w:eastAsia="Times New Roman"/>
                <w:b/>
                <w:bCs/>
                <w:color w:val="auto"/>
                <w:highlight w:val="none"/>
              </w:rPr>
            </w:pPr>
            <w:r>
              <w:rPr>
                <w:rFonts w:ascii="Times New Roman" w:hAnsi="Times New Roman" w:eastAsia="Times New Roman"/>
                <w:b/>
                <w:bCs/>
                <w:color w:val="auto"/>
                <w:highlight w:val="none"/>
              </w:rPr>
              <w:t> </w:t>
            </w:r>
          </w:p>
        </w:tc>
      </w:tr>
      <w:tr w14:paraId="1E23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7" w:type="dxa"/>
            <w:shd w:val="clear" w:color="auto" w:fill="auto"/>
            <w:noWrap/>
            <w:vAlign w:val="bottom"/>
          </w:tcPr>
          <w:p w14:paraId="24B9083F">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43" w:type="dxa"/>
            <w:shd w:val="clear" w:color="auto" w:fill="auto"/>
            <w:noWrap/>
            <w:vAlign w:val="bottom"/>
          </w:tcPr>
          <w:p w14:paraId="7CF3E735">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832" w:type="dxa"/>
            <w:shd w:val="clear" w:color="auto" w:fill="auto"/>
            <w:noWrap/>
            <w:vAlign w:val="bottom"/>
          </w:tcPr>
          <w:p w14:paraId="721AEB07">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6" w:type="dxa"/>
            <w:shd w:val="clear" w:color="auto" w:fill="auto"/>
            <w:noWrap/>
            <w:vAlign w:val="bottom"/>
          </w:tcPr>
          <w:p w14:paraId="05508B90">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2693" w:type="dxa"/>
            <w:shd w:val="clear" w:color="auto" w:fill="auto"/>
            <w:noWrap/>
            <w:vAlign w:val="bottom"/>
          </w:tcPr>
          <w:p w14:paraId="50E4F86A">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75" w:type="dxa"/>
            <w:shd w:val="clear" w:color="auto" w:fill="auto"/>
            <w:noWrap/>
            <w:vAlign w:val="bottom"/>
          </w:tcPr>
          <w:p w14:paraId="7886DEDE">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268" w:type="dxa"/>
            <w:shd w:val="clear" w:color="auto" w:fill="auto"/>
            <w:noWrap/>
            <w:vAlign w:val="bottom"/>
          </w:tcPr>
          <w:p w14:paraId="60460F70">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417" w:type="dxa"/>
            <w:shd w:val="clear" w:color="auto" w:fill="auto"/>
            <w:noWrap/>
            <w:vAlign w:val="bottom"/>
          </w:tcPr>
          <w:p w14:paraId="0E7767D7">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344" w:type="dxa"/>
            <w:shd w:val="clear" w:color="auto" w:fill="auto"/>
            <w:noWrap/>
            <w:vAlign w:val="bottom"/>
          </w:tcPr>
          <w:p w14:paraId="46EC4D22">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c>
          <w:tcPr>
            <w:tcW w:w="1701" w:type="dxa"/>
            <w:shd w:val="clear" w:color="auto" w:fill="auto"/>
            <w:noWrap/>
            <w:vAlign w:val="bottom"/>
          </w:tcPr>
          <w:p w14:paraId="743A14DC">
            <w:pPr>
              <w:spacing w:after="0" w:line="240" w:lineRule="auto"/>
              <w:rPr>
                <w:rFonts w:ascii="Times New Roman" w:hAnsi="Times New Roman" w:eastAsia="Times New Roman"/>
                <w:color w:val="auto"/>
                <w:highlight w:val="none"/>
              </w:rPr>
            </w:pPr>
            <w:r>
              <w:rPr>
                <w:rFonts w:ascii="Times New Roman" w:hAnsi="Times New Roman" w:eastAsia="Times New Roman"/>
                <w:color w:val="auto"/>
                <w:highlight w:val="none"/>
              </w:rPr>
              <w:t> </w:t>
            </w:r>
          </w:p>
        </w:tc>
      </w:tr>
      <w:tr w14:paraId="41DF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7" w:type="dxa"/>
            <w:shd w:val="clear" w:color="auto" w:fill="auto"/>
            <w:noWrap/>
            <w:vAlign w:val="bottom"/>
          </w:tcPr>
          <w:p w14:paraId="737CF782">
            <w:pPr>
              <w:spacing w:after="0" w:line="240" w:lineRule="auto"/>
              <w:rPr>
                <w:rFonts w:ascii="Times New Roman" w:hAnsi="Times New Roman" w:eastAsia="Times New Roman"/>
                <w:color w:val="auto"/>
                <w:highlight w:val="none"/>
              </w:rPr>
            </w:pPr>
          </w:p>
        </w:tc>
        <w:tc>
          <w:tcPr>
            <w:tcW w:w="1443" w:type="dxa"/>
            <w:shd w:val="clear" w:color="auto" w:fill="auto"/>
            <w:noWrap/>
            <w:vAlign w:val="center"/>
          </w:tcPr>
          <w:p w14:paraId="307D48F0">
            <w:pPr>
              <w:spacing w:after="0" w:line="240" w:lineRule="auto"/>
              <w:rPr>
                <w:rFonts w:ascii="Times New Roman" w:hAnsi="Times New Roman" w:eastAsia="Times New Roman"/>
                <w:b/>
                <w:bCs/>
                <w:color w:val="auto"/>
                <w:highlight w:val="none"/>
              </w:rPr>
            </w:pPr>
          </w:p>
        </w:tc>
        <w:tc>
          <w:tcPr>
            <w:tcW w:w="832" w:type="dxa"/>
            <w:shd w:val="clear" w:color="auto" w:fill="auto"/>
            <w:noWrap/>
            <w:vAlign w:val="bottom"/>
          </w:tcPr>
          <w:p w14:paraId="3A3A0284">
            <w:pPr>
              <w:spacing w:after="0" w:line="240" w:lineRule="auto"/>
              <w:rPr>
                <w:rFonts w:ascii="Times New Roman" w:hAnsi="Times New Roman" w:eastAsia="Times New Roman"/>
                <w:b/>
                <w:bCs/>
                <w:color w:val="auto"/>
                <w:highlight w:val="none"/>
              </w:rPr>
            </w:pPr>
          </w:p>
        </w:tc>
        <w:tc>
          <w:tcPr>
            <w:tcW w:w="1276" w:type="dxa"/>
            <w:shd w:val="clear" w:color="auto" w:fill="auto"/>
            <w:noWrap/>
            <w:vAlign w:val="bottom"/>
          </w:tcPr>
          <w:p w14:paraId="15895C44">
            <w:pPr>
              <w:spacing w:after="0" w:line="240" w:lineRule="auto"/>
              <w:rPr>
                <w:rFonts w:ascii="Times New Roman" w:hAnsi="Times New Roman" w:eastAsia="Times New Roman"/>
                <w:color w:val="auto"/>
                <w:highlight w:val="none"/>
              </w:rPr>
            </w:pPr>
          </w:p>
        </w:tc>
        <w:tc>
          <w:tcPr>
            <w:tcW w:w="2693" w:type="dxa"/>
            <w:shd w:val="clear" w:color="auto" w:fill="auto"/>
            <w:noWrap/>
            <w:vAlign w:val="bottom"/>
          </w:tcPr>
          <w:p w14:paraId="37CDC6D6">
            <w:pPr>
              <w:spacing w:after="0" w:line="240" w:lineRule="auto"/>
              <w:rPr>
                <w:rFonts w:ascii="Times New Roman" w:hAnsi="Times New Roman" w:eastAsia="Times New Roman"/>
                <w:color w:val="auto"/>
                <w:highlight w:val="none"/>
              </w:rPr>
            </w:pPr>
          </w:p>
        </w:tc>
        <w:tc>
          <w:tcPr>
            <w:tcW w:w="1275" w:type="dxa"/>
            <w:shd w:val="clear" w:color="auto" w:fill="auto"/>
            <w:noWrap/>
            <w:vAlign w:val="bottom"/>
          </w:tcPr>
          <w:p w14:paraId="031E4CE7">
            <w:pPr>
              <w:spacing w:after="0" w:line="240" w:lineRule="auto"/>
              <w:rPr>
                <w:rFonts w:ascii="Times New Roman" w:hAnsi="Times New Roman" w:eastAsia="Times New Roman"/>
                <w:color w:val="auto"/>
                <w:highlight w:val="none"/>
              </w:rPr>
            </w:pPr>
          </w:p>
        </w:tc>
        <w:tc>
          <w:tcPr>
            <w:tcW w:w="1268" w:type="dxa"/>
            <w:shd w:val="clear" w:color="auto" w:fill="auto"/>
            <w:noWrap/>
            <w:vAlign w:val="bottom"/>
          </w:tcPr>
          <w:p w14:paraId="3DFE5872">
            <w:pPr>
              <w:spacing w:after="0" w:line="240" w:lineRule="auto"/>
              <w:rPr>
                <w:rFonts w:ascii="Times New Roman" w:hAnsi="Times New Roman" w:eastAsia="Times New Roman"/>
                <w:color w:val="auto"/>
                <w:highlight w:val="none"/>
              </w:rPr>
            </w:pPr>
          </w:p>
        </w:tc>
        <w:tc>
          <w:tcPr>
            <w:tcW w:w="1417" w:type="dxa"/>
            <w:shd w:val="clear" w:color="auto" w:fill="auto"/>
            <w:noWrap/>
            <w:vAlign w:val="bottom"/>
          </w:tcPr>
          <w:p w14:paraId="303AE686">
            <w:pPr>
              <w:spacing w:after="0" w:line="240" w:lineRule="auto"/>
              <w:rPr>
                <w:rFonts w:ascii="Times New Roman" w:hAnsi="Times New Roman" w:eastAsia="Times New Roman"/>
                <w:color w:val="auto"/>
                <w:highlight w:val="none"/>
              </w:rPr>
            </w:pPr>
          </w:p>
        </w:tc>
        <w:tc>
          <w:tcPr>
            <w:tcW w:w="1344" w:type="dxa"/>
            <w:shd w:val="clear" w:color="auto" w:fill="auto"/>
            <w:noWrap/>
            <w:vAlign w:val="bottom"/>
          </w:tcPr>
          <w:p w14:paraId="3FEFF018">
            <w:pPr>
              <w:spacing w:after="0" w:line="240" w:lineRule="auto"/>
              <w:rPr>
                <w:rFonts w:ascii="Times New Roman" w:hAnsi="Times New Roman" w:eastAsia="Times New Roman"/>
                <w:color w:val="auto"/>
                <w:highlight w:val="none"/>
              </w:rPr>
            </w:pPr>
          </w:p>
        </w:tc>
        <w:tc>
          <w:tcPr>
            <w:tcW w:w="1701" w:type="dxa"/>
            <w:shd w:val="clear" w:color="auto" w:fill="auto"/>
            <w:noWrap/>
            <w:vAlign w:val="bottom"/>
          </w:tcPr>
          <w:p w14:paraId="3E397F38">
            <w:pPr>
              <w:spacing w:after="0" w:line="240" w:lineRule="auto"/>
              <w:rPr>
                <w:rFonts w:ascii="Times New Roman" w:hAnsi="Times New Roman" w:eastAsia="Times New Roman"/>
                <w:color w:val="auto"/>
                <w:highlight w:val="none"/>
              </w:rPr>
            </w:pPr>
          </w:p>
        </w:tc>
      </w:tr>
      <w:tr w14:paraId="1B32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7" w:type="dxa"/>
            <w:shd w:val="clear" w:color="auto" w:fill="auto"/>
            <w:noWrap/>
            <w:vAlign w:val="bottom"/>
          </w:tcPr>
          <w:p w14:paraId="42EDE643">
            <w:pPr>
              <w:spacing w:after="0" w:line="240" w:lineRule="auto"/>
              <w:rPr>
                <w:rFonts w:ascii="Times New Roman" w:hAnsi="Times New Roman" w:eastAsia="Times New Roman"/>
                <w:color w:val="auto"/>
                <w:highlight w:val="none"/>
              </w:rPr>
            </w:pPr>
          </w:p>
        </w:tc>
        <w:tc>
          <w:tcPr>
            <w:tcW w:w="1443" w:type="dxa"/>
            <w:shd w:val="clear" w:color="auto" w:fill="auto"/>
            <w:noWrap/>
            <w:vAlign w:val="center"/>
          </w:tcPr>
          <w:p w14:paraId="25735B7E">
            <w:pPr>
              <w:spacing w:after="0" w:line="240" w:lineRule="auto"/>
              <w:rPr>
                <w:rFonts w:ascii="Times New Roman" w:hAnsi="Times New Roman" w:eastAsia="Times New Roman"/>
                <w:b/>
                <w:bCs/>
                <w:i/>
                <w:iCs/>
                <w:color w:val="auto"/>
                <w:highlight w:val="none"/>
              </w:rPr>
            </w:pPr>
            <w:r>
              <w:rPr>
                <w:rFonts w:ascii="Times New Roman" w:hAnsi="Times New Roman" w:eastAsia="Times New Roman"/>
                <w:b/>
                <w:bCs/>
                <w:color w:val="auto"/>
                <w:highlight w:val="none"/>
              </w:rPr>
              <w:t>Tổng thôn</w:t>
            </w:r>
          </w:p>
        </w:tc>
        <w:tc>
          <w:tcPr>
            <w:tcW w:w="832" w:type="dxa"/>
            <w:shd w:val="clear" w:color="auto" w:fill="auto"/>
            <w:noWrap/>
            <w:vAlign w:val="bottom"/>
          </w:tcPr>
          <w:p w14:paraId="35845EBE">
            <w:pPr>
              <w:spacing w:after="0" w:line="240" w:lineRule="auto"/>
              <w:rPr>
                <w:rFonts w:ascii="Times New Roman" w:hAnsi="Times New Roman" w:eastAsia="Times New Roman"/>
                <w:b/>
                <w:bCs/>
                <w:i/>
                <w:iCs/>
                <w:color w:val="auto"/>
                <w:highlight w:val="none"/>
              </w:rPr>
            </w:pPr>
          </w:p>
        </w:tc>
        <w:tc>
          <w:tcPr>
            <w:tcW w:w="1276" w:type="dxa"/>
            <w:shd w:val="clear" w:color="auto" w:fill="auto"/>
            <w:noWrap/>
            <w:vAlign w:val="center"/>
          </w:tcPr>
          <w:p w14:paraId="251742C8">
            <w:pPr>
              <w:spacing w:after="0" w:line="240" w:lineRule="auto"/>
              <w:rPr>
                <w:rFonts w:ascii="Times New Roman" w:hAnsi="Times New Roman" w:eastAsia="Times New Roman"/>
                <w:color w:val="auto"/>
                <w:highlight w:val="none"/>
              </w:rPr>
            </w:pPr>
          </w:p>
        </w:tc>
        <w:tc>
          <w:tcPr>
            <w:tcW w:w="2693" w:type="dxa"/>
            <w:shd w:val="clear" w:color="auto" w:fill="auto"/>
            <w:noWrap/>
            <w:vAlign w:val="bottom"/>
          </w:tcPr>
          <w:p w14:paraId="33303470">
            <w:pPr>
              <w:spacing w:after="0" w:line="240" w:lineRule="auto"/>
              <w:jc w:val="center"/>
              <w:rPr>
                <w:rFonts w:ascii="Times New Roman" w:hAnsi="Times New Roman" w:eastAsia="Times New Roman"/>
                <w:color w:val="auto"/>
                <w:highlight w:val="none"/>
              </w:rPr>
            </w:pPr>
          </w:p>
        </w:tc>
        <w:tc>
          <w:tcPr>
            <w:tcW w:w="1275" w:type="dxa"/>
            <w:shd w:val="clear" w:color="auto" w:fill="auto"/>
            <w:noWrap/>
            <w:vAlign w:val="bottom"/>
          </w:tcPr>
          <w:p w14:paraId="74D20373">
            <w:pPr>
              <w:spacing w:after="0" w:line="240" w:lineRule="auto"/>
              <w:rPr>
                <w:rFonts w:ascii="Times New Roman" w:hAnsi="Times New Roman" w:eastAsia="Times New Roman"/>
                <w:color w:val="auto"/>
                <w:highlight w:val="none"/>
              </w:rPr>
            </w:pPr>
          </w:p>
        </w:tc>
        <w:tc>
          <w:tcPr>
            <w:tcW w:w="1268" w:type="dxa"/>
            <w:shd w:val="clear" w:color="auto" w:fill="auto"/>
            <w:noWrap/>
            <w:vAlign w:val="bottom"/>
          </w:tcPr>
          <w:p w14:paraId="370C5D09">
            <w:pPr>
              <w:spacing w:after="0" w:line="240" w:lineRule="auto"/>
              <w:rPr>
                <w:rFonts w:ascii="Times New Roman" w:hAnsi="Times New Roman" w:eastAsia="Times New Roman"/>
                <w:color w:val="auto"/>
                <w:highlight w:val="none"/>
              </w:rPr>
            </w:pPr>
          </w:p>
        </w:tc>
        <w:tc>
          <w:tcPr>
            <w:tcW w:w="1417" w:type="dxa"/>
            <w:shd w:val="clear" w:color="auto" w:fill="auto"/>
            <w:noWrap/>
            <w:vAlign w:val="bottom"/>
          </w:tcPr>
          <w:p w14:paraId="542A7982">
            <w:pPr>
              <w:spacing w:after="0" w:line="240" w:lineRule="auto"/>
              <w:rPr>
                <w:rFonts w:ascii="Times New Roman" w:hAnsi="Times New Roman" w:eastAsia="Times New Roman"/>
                <w:color w:val="auto"/>
                <w:highlight w:val="none"/>
              </w:rPr>
            </w:pPr>
          </w:p>
        </w:tc>
        <w:tc>
          <w:tcPr>
            <w:tcW w:w="1344" w:type="dxa"/>
            <w:shd w:val="clear" w:color="auto" w:fill="auto"/>
            <w:noWrap/>
            <w:vAlign w:val="bottom"/>
          </w:tcPr>
          <w:p w14:paraId="5904B886">
            <w:pPr>
              <w:spacing w:after="0" w:line="240" w:lineRule="auto"/>
              <w:rPr>
                <w:rFonts w:ascii="Times New Roman" w:hAnsi="Times New Roman" w:eastAsia="Times New Roman"/>
                <w:color w:val="auto"/>
                <w:highlight w:val="none"/>
              </w:rPr>
            </w:pPr>
          </w:p>
        </w:tc>
        <w:tc>
          <w:tcPr>
            <w:tcW w:w="1701" w:type="dxa"/>
            <w:shd w:val="clear" w:color="auto" w:fill="auto"/>
            <w:noWrap/>
            <w:vAlign w:val="bottom"/>
          </w:tcPr>
          <w:p w14:paraId="67A2EC7F">
            <w:pPr>
              <w:spacing w:after="0" w:line="240" w:lineRule="auto"/>
              <w:rPr>
                <w:rFonts w:ascii="Times New Roman" w:hAnsi="Times New Roman" w:eastAsia="Times New Roman"/>
                <w:color w:val="auto"/>
                <w:highlight w:val="none"/>
              </w:rPr>
            </w:pPr>
          </w:p>
        </w:tc>
      </w:tr>
    </w:tbl>
    <w:p w14:paraId="79D45DA7">
      <w:pPr>
        <w:spacing w:after="0" w:line="240" w:lineRule="auto"/>
        <w:jc w:val="center"/>
        <w:rPr>
          <w:rFonts w:ascii="Times New Roman" w:hAnsi="Times New Roman" w:eastAsia="Times New Roman"/>
          <w:b/>
          <w:i/>
          <w:color w:val="auto"/>
          <w:sz w:val="28"/>
          <w:szCs w:val="28"/>
          <w:highlight w:val="none"/>
          <w:lang w:eastAsia="zh-CN"/>
        </w:rPr>
      </w:pPr>
    </w:p>
    <w:p w14:paraId="51DC6213">
      <w:pPr>
        <w:spacing w:after="0" w:line="240" w:lineRule="auto"/>
        <w:rPr>
          <w:rFonts w:ascii="Times New Roman" w:hAnsi="Times New Roman" w:eastAsia="Times New Roman"/>
          <w:b/>
          <w:bCs/>
          <w:color w:val="auto"/>
          <w:sz w:val="24"/>
          <w:szCs w:val="24"/>
          <w:highlight w:val="none"/>
        </w:rPr>
      </w:pPr>
      <w:r>
        <w:rPr>
          <w:rFonts w:ascii="Times New Roman" w:hAnsi="Times New Roman" w:eastAsia="Times New Roman"/>
          <w:b/>
          <w:bCs/>
          <w:color w:val="auto"/>
          <w:sz w:val="24"/>
          <w:szCs w:val="24"/>
          <w:highlight w:val="none"/>
        </w:rPr>
        <w:t>Người lập biểu</w:t>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p>
    <w:p w14:paraId="15BA112E">
      <w:pPr>
        <w:spacing w:after="0" w:line="240" w:lineRule="auto"/>
        <w:rPr>
          <w:rFonts w:ascii="Times New Roman" w:hAnsi="Times New Roman" w:eastAsia="Times New Roman"/>
          <w:b/>
          <w:i/>
          <w:color w:val="auto"/>
          <w:sz w:val="28"/>
          <w:szCs w:val="28"/>
          <w:highlight w:val="none"/>
          <w:lang w:eastAsia="zh-CN"/>
        </w:rPr>
      </w:pPr>
      <w:r>
        <w:rPr>
          <w:rFonts w:ascii="Times New Roman" w:hAnsi="Times New Roman" w:eastAsia="Times New Roman"/>
          <w:b/>
          <w:bCs/>
          <w:i/>
          <w:iCs/>
          <w:color w:val="auto"/>
          <w:sz w:val="24"/>
          <w:szCs w:val="24"/>
          <w:highlight w:val="none"/>
        </w:rPr>
        <w:t>(Ký, ghi  rõ họ tên)</w:t>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Xác nhận của lãnh đạo xã….</w:t>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r>
        <w:rPr>
          <w:rFonts w:ascii="Times New Roman" w:hAnsi="Times New Roman" w:eastAsia="Times New Roman"/>
          <w:b/>
          <w:bCs/>
          <w:color w:val="auto"/>
          <w:sz w:val="24"/>
          <w:szCs w:val="24"/>
          <w:highlight w:val="none"/>
        </w:rPr>
        <w:tab/>
      </w:r>
    </w:p>
    <w:p w14:paraId="09A171E6">
      <w:pPr>
        <w:spacing w:after="0" w:line="240" w:lineRule="auto"/>
        <w:rPr>
          <w:rFonts w:ascii="Times New Roman" w:hAnsi="Times New Roman" w:eastAsia="Times New Roman"/>
          <w:b/>
          <w:i/>
          <w:color w:val="auto"/>
          <w:sz w:val="28"/>
          <w:szCs w:val="28"/>
          <w:highlight w:val="none"/>
          <w:lang w:eastAsia="zh-CN"/>
        </w:rPr>
      </w:pPr>
    </w:p>
    <w:p w14:paraId="6A518D29">
      <w:pPr>
        <w:spacing w:after="0" w:line="240" w:lineRule="auto"/>
        <w:rPr>
          <w:rFonts w:ascii="Times New Roman" w:hAnsi="Times New Roman" w:eastAsia="Times New Roman"/>
          <w:b/>
          <w:i/>
          <w:color w:val="auto"/>
          <w:sz w:val="28"/>
          <w:szCs w:val="28"/>
          <w:highlight w:val="none"/>
          <w:lang w:eastAsia="zh-CN"/>
        </w:rPr>
      </w:pPr>
    </w:p>
    <w:p w14:paraId="72B07807">
      <w:pPr>
        <w:spacing w:after="0" w:line="240" w:lineRule="auto"/>
        <w:jc w:val="center"/>
        <w:rPr>
          <w:rFonts w:ascii="Times New Roman" w:hAnsi="Times New Roman" w:eastAsia="Times New Roman"/>
          <w:b/>
          <w:bCs/>
          <w:color w:val="auto"/>
          <w:sz w:val="28"/>
          <w:szCs w:val="28"/>
          <w:highlight w:val="none"/>
        </w:rPr>
      </w:pPr>
    </w:p>
    <w:p w14:paraId="7FF03184">
      <w:pPr>
        <w:spacing w:after="0" w:line="240" w:lineRule="auto"/>
        <w:jc w:val="center"/>
        <w:rPr>
          <w:rFonts w:ascii="Times New Roman" w:hAnsi="Times New Roman" w:eastAsia="Times New Roman"/>
          <w:i/>
          <w:color w:val="auto"/>
          <w:sz w:val="28"/>
          <w:szCs w:val="28"/>
          <w:highlight w:val="none"/>
          <w:lang w:eastAsia="zh-CN"/>
        </w:rPr>
      </w:pPr>
      <w:r>
        <w:rPr>
          <w:rFonts w:ascii="Times New Roman" w:hAnsi="Times New Roman" w:eastAsia="Times New Roman"/>
          <w:b/>
          <w:bCs/>
          <w:color w:val="auto"/>
          <w:sz w:val="28"/>
          <w:szCs w:val="28"/>
          <w:highlight w:val="none"/>
        </w:rPr>
        <w:t>Biểu mẫu số 2 - Cấp xã</w:t>
      </w:r>
    </w:p>
    <w:p w14:paraId="7BFE9EDB">
      <w:pPr>
        <w:spacing w:after="0" w:line="240" w:lineRule="auto"/>
        <w:jc w:val="center"/>
        <w:rPr>
          <w:rFonts w:ascii="Times New Roman" w:hAnsi="Times New Roman" w:eastAsia="Times New Roman"/>
          <w:b/>
          <w:i/>
          <w:color w:val="auto"/>
          <w:sz w:val="28"/>
          <w:szCs w:val="28"/>
          <w:highlight w:val="none"/>
          <w:lang w:eastAsia="zh-CN"/>
        </w:rPr>
      </w:pPr>
      <w:r>
        <w:rPr>
          <w:rFonts w:ascii="Times New Roman" w:hAnsi="Times New Roman" w:eastAsia="Times New Roman"/>
          <w:b/>
          <w:bCs/>
          <w:color w:val="auto"/>
          <w:sz w:val="28"/>
          <w:szCs w:val="28"/>
          <w:highlight w:val="none"/>
        </w:rPr>
        <w:t>Tổng hợp tình hình sử dụng nước sinh hoạt năm …..............</w:t>
      </w:r>
    </w:p>
    <w:p w14:paraId="73697159">
      <w:pPr>
        <w:spacing w:after="0" w:line="240" w:lineRule="auto"/>
        <w:jc w:val="center"/>
        <w:rPr>
          <w:rFonts w:ascii="Times New Roman" w:hAnsi="Times New Roman" w:eastAsia="Times New Roman"/>
          <w:b/>
          <w:bCs/>
          <w:color w:val="auto"/>
          <w:sz w:val="28"/>
          <w:szCs w:val="28"/>
          <w:highlight w:val="none"/>
        </w:rPr>
      </w:pPr>
      <w:r>
        <w:rPr>
          <w:rFonts w:ascii="Times New Roman" w:hAnsi="Times New Roman" w:eastAsia="Times New Roman"/>
          <w:b/>
          <w:bCs/>
          <w:color w:val="auto"/>
          <w:sz w:val="28"/>
          <w:szCs w:val="28"/>
          <w:highlight w:val="none"/>
        </w:rPr>
        <w:t>Xã…....................tỉnh Đắk Lắk</w:t>
      </w:r>
    </w:p>
    <w:p w14:paraId="3E443840">
      <w:pPr>
        <w:spacing w:after="0" w:line="240" w:lineRule="auto"/>
        <w:jc w:val="center"/>
        <w:rPr>
          <w:rFonts w:ascii="Times New Roman" w:hAnsi="Times New Roman" w:eastAsia="Times New Roman"/>
          <w:b/>
          <w:i/>
          <w:color w:val="auto"/>
          <w:sz w:val="28"/>
          <w:szCs w:val="28"/>
          <w:highlight w:val="none"/>
          <w:lang w:eastAsia="zh-CN"/>
        </w:rPr>
      </w:pPr>
    </w:p>
    <w:tbl>
      <w:tblPr>
        <w:tblStyle w:val="8"/>
        <w:tblW w:w="15610" w:type="dxa"/>
        <w:tblInd w:w="-318" w:type="dxa"/>
        <w:tblLayout w:type="fixed"/>
        <w:tblCellMar>
          <w:top w:w="0" w:type="dxa"/>
          <w:left w:w="108" w:type="dxa"/>
          <w:bottom w:w="0" w:type="dxa"/>
          <w:right w:w="108" w:type="dxa"/>
        </w:tblCellMar>
      </w:tblPr>
      <w:tblGrid>
        <w:gridCol w:w="5"/>
        <w:gridCol w:w="180"/>
        <w:gridCol w:w="246"/>
        <w:gridCol w:w="186"/>
        <w:gridCol w:w="688"/>
        <w:gridCol w:w="409"/>
        <w:gridCol w:w="161"/>
        <w:gridCol w:w="259"/>
        <w:gridCol w:w="162"/>
        <w:gridCol w:w="423"/>
        <w:gridCol w:w="14"/>
        <w:gridCol w:w="395"/>
        <w:gridCol w:w="17"/>
        <w:gridCol w:w="539"/>
        <w:gridCol w:w="59"/>
        <w:gridCol w:w="461"/>
        <w:gridCol w:w="90"/>
        <w:gridCol w:w="331"/>
        <w:gridCol w:w="90"/>
        <w:gridCol w:w="492"/>
        <w:gridCol w:w="106"/>
        <w:gridCol w:w="385"/>
        <w:gridCol w:w="37"/>
        <w:gridCol w:w="478"/>
        <w:gridCol w:w="120"/>
        <w:gridCol w:w="456"/>
        <w:gridCol w:w="95"/>
        <w:gridCol w:w="462"/>
        <w:gridCol w:w="208"/>
        <w:gridCol w:w="192"/>
        <w:gridCol w:w="246"/>
        <w:gridCol w:w="286"/>
        <w:gridCol w:w="126"/>
        <w:gridCol w:w="348"/>
        <w:gridCol w:w="250"/>
        <w:gridCol w:w="326"/>
        <w:gridCol w:w="95"/>
        <w:gridCol w:w="335"/>
        <w:gridCol w:w="263"/>
        <w:gridCol w:w="136"/>
        <w:gridCol w:w="418"/>
        <w:gridCol w:w="108"/>
        <w:gridCol w:w="329"/>
        <w:gridCol w:w="246"/>
        <w:gridCol w:w="329"/>
        <w:gridCol w:w="101"/>
        <w:gridCol w:w="329"/>
        <w:gridCol w:w="246"/>
        <w:gridCol w:w="329"/>
        <w:gridCol w:w="101"/>
        <w:gridCol w:w="198"/>
        <w:gridCol w:w="492"/>
        <w:gridCol w:w="229"/>
        <w:gridCol w:w="15"/>
        <w:gridCol w:w="278"/>
        <w:gridCol w:w="138"/>
        <w:gridCol w:w="293"/>
        <w:gridCol w:w="138"/>
        <w:gridCol w:w="409"/>
        <w:gridCol w:w="22"/>
        <w:gridCol w:w="11"/>
        <w:gridCol w:w="262"/>
        <w:gridCol w:w="159"/>
        <w:gridCol w:w="21"/>
        <w:gridCol w:w="14"/>
        <w:gridCol w:w="238"/>
        <w:gridCol w:w="5"/>
      </w:tblGrid>
      <w:tr w14:paraId="00D1081D">
        <w:tblPrEx>
          <w:tblCellMar>
            <w:top w:w="0" w:type="dxa"/>
            <w:left w:w="108" w:type="dxa"/>
            <w:bottom w:w="0" w:type="dxa"/>
            <w:right w:w="108" w:type="dxa"/>
          </w:tblCellMar>
        </w:tblPrEx>
        <w:trPr>
          <w:gridBefore w:val="2"/>
          <w:wBefore w:w="180" w:type="dxa"/>
          <w:trHeight w:val="342" w:hRule="atLeast"/>
        </w:trPr>
        <w:tc>
          <w:tcPr>
            <w:tcW w:w="432"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74BA318">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TT</w:t>
            </w:r>
          </w:p>
        </w:tc>
        <w:tc>
          <w:tcPr>
            <w:tcW w:w="6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2E283A">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Tên thôn</w:t>
            </w:r>
          </w:p>
        </w:tc>
        <w:tc>
          <w:tcPr>
            <w:tcW w:w="570" w:type="dxa"/>
            <w:gridSpan w:val="2"/>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873F306">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HGĐ</w:t>
            </w:r>
          </w:p>
        </w:tc>
        <w:tc>
          <w:tcPr>
            <w:tcW w:w="2329" w:type="dxa"/>
            <w:gridSpan w:val="9"/>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387A4627">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 HGĐ sử dụng nước sạch đạt quy chuẩn</w:t>
            </w:r>
          </w:p>
        </w:tc>
        <w:tc>
          <w:tcPr>
            <w:tcW w:w="2585" w:type="dxa"/>
            <w:gridSpan w:val="10"/>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0378773C">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xml:space="preserve">Tỷ lệ  (%) HGĐ sử dụng nước Hợp vệ sinh </w:t>
            </w:r>
          </w:p>
        </w:tc>
        <w:tc>
          <w:tcPr>
            <w:tcW w:w="557" w:type="dxa"/>
            <w:gridSpan w:val="2"/>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876217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tỷ lệ hộ sử dụng nước hợp vệ sinh (bao gồm nước sạch đạt quy chuẩn)</w:t>
            </w:r>
          </w:p>
        </w:tc>
        <w:tc>
          <w:tcPr>
            <w:tcW w:w="6037" w:type="dxa"/>
            <w:gridSpan w:val="24"/>
            <w:tcBorders>
              <w:top w:val="single" w:color="auto" w:sz="4" w:space="0"/>
              <w:left w:val="nil"/>
              <w:bottom w:val="single" w:color="auto" w:sz="4" w:space="0"/>
              <w:right w:val="single" w:color="000000" w:sz="4" w:space="0"/>
            </w:tcBorders>
            <w:shd w:val="clear" w:color="auto" w:fill="auto"/>
            <w:noWrap/>
            <w:vAlign w:val="center"/>
          </w:tcPr>
          <w:p w14:paraId="0F0B0EB8">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Hộ nghèo</w:t>
            </w:r>
          </w:p>
        </w:tc>
        <w:tc>
          <w:tcPr>
            <w:tcW w:w="2232" w:type="dxa"/>
            <w:gridSpan w:val="15"/>
            <w:tcBorders>
              <w:top w:val="single" w:color="auto" w:sz="4" w:space="0"/>
              <w:left w:val="nil"/>
              <w:bottom w:val="single" w:color="auto" w:sz="4" w:space="0"/>
              <w:right w:val="single" w:color="000000" w:sz="4" w:space="0"/>
            </w:tcBorders>
            <w:shd w:val="clear" w:color="auto" w:fill="auto"/>
            <w:noWrap/>
            <w:vAlign w:val="center"/>
          </w:tcPr>
          <w:p w14:paraId="00D2C268">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Hộ ĐBDTTS</w:t>
            </w:r>
          </w:p>
        </w:tc>
      </w:tr>
      <w:tr w14:paraId="6310D7AB">
        <w:tblPrEx>
          <w:tblCellMar>
            <w:top w:w="0" w:type="dxa"/>
            <w:left w:w="108" w:type="dxa"/>
            <w:bottom w:w="0" w:type="dxa"/>
            <w:right w:w="108" w:type="dxa"/>
          </w:tblCellMar>
        </w:tblPrEx>
        <w:trPr>
          <w:gridBefore w:val="2"/>
          <w:wBefore w:w="180" w:type="dxa"/>
          <w:trHeight w:val="645" w:hRule="atLeast"/>
        </w:trPr>
        <w:tc>
          <w:tcPr>
            <w:tcW w:w="432" w:type="dxa"/>
            <w:gridSpan w:val="2"/>
            <w:vMerge w:val="continue"/>
            <w:tcBorders>
              <w:top w:val="single" w:color="auto" w:sz="4" w:space="0"/>
              <w:left w:val="single" w:color="auto" w:sz="4" w:space="0"/>
              <w:bottom w:val="single" w:color="000000" w:sz="4" w:space="0"/>
              <w:right w:val="single" w:color="auto" w:sz="4" w:space="0"/>
            </w:tcBorders>
            <w:vAlign w:val="center"/>
          </w:tcPr>
          <w:p w14:paraId="4DE7345A">
            <w:pPr>
              <w:spacing w:after="0" w:line="240" w:lineRule="auto"/>
              <w:rPr>
                <w:rFonts w:ascii="Times New Roman" w:hAnsi="Times New Roman" w:eastAsia="Times New Roman"/>
                <w:b/>
                <w:i/>
                <w:iCs/>
                <w:color w:val="auto"/>
                <w:sz w:val="16"/>
                <w:szCs w:val="16"/>
                <w:highlight w:val="none"/>
              </w:rPr>
            </w:pPr>
          </w:p>
        </w:tc>
        <w:tc>
          <w:tcPr>
            <w:tcW w:w="688" w:type="dxa"/>
            <w:vMerge w:val="continue"/>
            <w:tcBorders>
              <w:top w:val="single" w:color="auto" w:sz="4" w:space="0"/>
              <w:left w:val="single" w:color="auto" w:sz="4" w:space="0"/>
              <w:bottom w:val="single" w:color="000000" w:sz="4" w:space="0"/>
              <w:right w:val="single" w:color="auto" w:sz="4" w:space="0"/>
            </w:tcBorders>
            <w:vAlign w:val="center"/>
          </w:tcPr>
          <w:p w14:paraId="31569FB6">
            <w:pPr>
              <w:spacing w:after="0" w:line="240" w:lineRule="auto"/>
              <w:rPr>
                <w:rFonts w:ascii="Times New Roman" w:hAnsi="Times New Roman" w:eastAsia="Times New Roman"/>
                <w:b/>
                <w:i/>
                <w:iCs/>
                <w:color w:val="auto"/>
                <w:sz w:val="16"/>
                <w:szCs w:val="16"/>
                <w:highlight w:val="none"/>
              </w:rPr>
            </w:pPr>
          </w:p>
        </w:tc>
        <w:tc>
          <w:tcPr>
            <w:tcW w:w="570" w:type="dxa"/>
            <w:gridSpan w:val="2"/>
            <w:vMerge w:val="continue"/>
            <w:tcBorders>
              <w:top w:val="single" w:color="auto" w:sz="4" w:space="0"/>
              <w:left w:val="single" w:color="auto" w:sz="4" w:space="0"/>
              <w:bottom w:val="single" w:color="000000" w:sz="4" w:space="0"/>
              <w:right w:val="single" w:color="auto" w:sz="4" w:space="0"/>
            </w:tcBorders>
            <w:vAlign w:val="center"/>
          </w:tcPr>
          <w:p w14:paraId="28B542DE">
            <w:pPr>
              <w:spacing w:after="0" w:line="240" w:lineRule="auto"/>
              <w:rPr>
                <w:rFonts w:ascii="Times New Roman" w:hAnsi="Times New Roman" w:eastAsia="Times New Roman"/>
                <w:b/>
                <w:i/>
                <w:iCs/>
                <w:color w:val="auto"/>
                <w:sz w:val="16"/>
                <w:szCs w:val="16"/>
                <w:highlight w:val="none"/>
              </w:rPr>
            </w:pPr>
          </w:p>
        </w:tc>
        <w:tc>
          <w:tcPr>
            <w:tcW w:w="2329" w:type="dxa"/>
            <w:gridSpan w:val="9"/>
            <w:vMerge w:val="continue"/>
            <w:tcBorders>
              <w:top w:val="single" w:color="auto" w:sz="4" w:space="0"/>
              <w:left w:val="single" w:color="auto" w:sz="4" w:space="0"/>
              <w:bottom w:val="single" w:color="000000" w:sz="4" w:space="0"/>
              <w:right w:val="single" w:color="000000" w:sz="4" w:space="0"/>
            </w:tcBorders>
            <w:vAlign w:val="center"/>
          </w:tcPr>
          <w:p w14:paraId="1B7C50DB">
            <w:pPr>
              <w:spacing w:after="0" w:line="240" w:lineRule="auto"/>
              <w:rPr>
                <w:rFonts w:ascii="Times New Roman" w:hAnsi="Times New Roman" w:eastAsia="Times New Roman"/>
                <w:b/>
                <w:bCs/>
                <w:i/>
                <w:iCs/>
                <w:color w:val="auto"/>
                <w:sz w:val="16"/>
                <w:szCs w:val="16"/>
                <w:highlight w:val="none"/>
              </w:rPr>
            </w:pPr>
          </w:p>
        </w:tc>
        <w:tc>
          <w:tcPr>
            <w:tcW w:w="2585" w:type="dxa"/>
            <w:gridSpan w:val="10"/>
            <w:vMerge w:val="continue"/>
            <w:tcBorders>
              <w:top w:val="single" w:color="auto" w:sz="4" w:space="0"/>
              <w:left w:val="single" w:color="auto" w:sz="4" w:space="0"/>
              <w:bottom w:val="single" w:color="000000" w:sz="4" w:space="0"/>
              <w:right w:val="single" w:color="000000" w:sz="4" w:space="0"/>
            </w:tcBorders>
            <w:vAlign w:val="center"/>
          </w:tcPr>
          <w:p w14:paraId="0A5F6149">
            <w:pPr>
              <w:spacing w:after="0" w:line="240" w:lineRule="auto"/>
              <w:rPr>
                <w:rFonts w:ascii="Times New Roman" w:hAnsi="Times New Roman" w:eastAsia="Times New Roman"/>
                <w:b/>
                <w:bCs/>
                <w:i/>
                <w:iCs/>
                <w:color w:val="auto"/>
                <w:sz w:val="16"/>
                <w:szCs w:val="16"/>
                <w:highlight w:val="none"/>
              </w:rPr>
            </w:pPr>
          </w:p>
        </w:tc>
        <w:tc>
          <w:tcPr>
            <w:tcW w:w="557" w:type="dxa"/>
            <w:gridSpan w:val="2"/>
            <w:vMerge w:val="continue"/>
            <w:tcBorders>
              <w:top w:val="single" w:color="auto" w:sz="4" w:space="0"/>
              <w:left w:val="single" w:color="auto" w:sz="4" w:space="0"/>
              <w:bottom w:val="single" w:color="000000" w:sz="4" w:space="0"/>
              <w:right w:val="single" w:color="auto" w:sz="4" w:space="0"/>
            </w:tcBorders>
            <w:vAlign w:val="center"/>
          </w:tcPr>
          <w:p w14:paraId="1992CC18">
            <w:pPr>
              <w:spacing w:after="0" w:line="240" w:lineRule="auto"/>
              <w:rPr>
                <w:rFonts w:ascii="Times New Roman" w:hAnsi="Times New Roman" w:eastAsia="Times New Roman"/>
                <w:b/>
                <w:i/>
                <w:iCs/>
                <w:color w:val="auto"/>
                <w:sz w:val="16"/>
                <w:szCs w:val="16"/>
                <w:highlight w:val="none"/>
              </w:rPr>
            </w:pPr>
          </w:p>
        </w:tc>
        <w:tc>
          <w:tcPr>
            <w:tcW w:w="400" w:type="dxa"/>
            <w:gridSpan w:val="2"/>
            <w:vMerge w:val="restart"/>
            <w:tcBorders>
              <w:top w:val="nil"/>
              <w:left w:val="single" w:color="auto" w:sz="4" w:space="0"/>
              <w:bottom w:val="single" w:color="000000" w:sz="4" w:space="0"/>
              <w:right w:val="nil"/>
            </w:tcBorders>
            <w:shd w:val="clear" w:color="000000" w:fill="FFFFFF"/>
            <w:vAlign w:val="center"/>
          </w:tcPr>
          <w:p w14:paraId="70ECBA8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hộ nghèo</w:t>
            </w:r>
          </w:p>
        </w:tc>
        <w:tc>
          <w:tcPr>
            <w:tcW w:w="2411"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14:paraId="21B53AA6">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hộ nghèo sử dụng</w:t>
            </w:r>
            <w:r>
              <w:rPr>
                <w:rFonts w:ascii="Times New Roman" w:hAnsi="Times New Roman" w:eastAsia="Times New Roman"/>
                <w:b/>
                <w:bCs/>
                <w:i/>
                <w:iCs/>
                <w:color w:val="auto"/>
                <w:sz w:val="16"/>
                <w:szCs w:val="16"/>
                <w:highlight w:val="none"/>
              </w:rPr>
              <w:br w:type="textWrapping"/>
            </w:r>
            <w:r>
              <w:rPr>
                <w:rFonts w:ascii="Times New Roman" w:hAnsi="Times New Roman" w:eastAsia="Times New Roman"/>
                <w:b/>
                <w:bCs/>
                <w:i/>
                <w:iCs/>
                <w:color w:val="auto"/>
                <w:sz w:val="16"/>
                <w:szCs w:val="16"/>
                <w:highlight w:val="none"/>
              </w:rPr>
              <w:t xml:space="preserve"> nước sạch đạt quy chuẩn</w:t>
            </w:r>
          </w:p>
        </w:tc>
        <w:tc>
          <w:tcPr>
            <w:tcW w:w="2536" w:type="dxa"/>
            <w:gridSpan w:val="10"/>
            <w:tcBorders>
              <w:top w:val="single" w:color="auto" w:sz="4" w:space="0"/>
              <w:left w:val="nil"/>
              <w:bottom w:val="nil"/>
              <w:right w:val="single" w:color="000000" w:sz="4" w:space="0"/>
            </w:tcBorders>
            <w:shd w:val="clear" w:color="auto" w:fill="auto"/>
            <w:vAlign w:val="center"/>
          </w:tcPr>
          <w:p w14:paraId="658BBC6B">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hộ nghèo sử dụng</w:t>
            </w:r>
            <w:r>
              <w:rPr>
                <w:rFonts w:ascii="Times New Roman" w:hAnsi="Times New Roman" w:eastAsia="Times New Roman"/>
                <w:b/>
                <w:bCs/>
                <w:i/>
                <w:iCs/>
                <w:color w:val="auto"/>
                <w:sz w:val="16"/>
                <w:szCs w:val="16"/>
                <w:highlight w:val="none"/>
              </w:rPr>
              <w:br w:type="textWrapping"/>
            </w:r>
            <w:r>
              <w:rPr>
                <w:rFonts w:ascii="Times New Roman" w:hAnsi="Times New Roman" w:eastAsia="Times New Roman"/>
                <w:b/>
                <w:bCs/>
                <w:i/>
                <w:iCs/>
                <w:color w:val="auto"/>
                <w:sz w:val="16"/>
                <w:szCs w:val="16"/>
                <w:highlight w:val="none"/>
              </w:rPr>
              <w:t xml:space="preserve"> nước hợp vệ sinh </w:t>
            </w:r>
          </w:p>
        </w:tc>
        <w:tc>
          <w:tcPr>
            <w:tcW w:w="69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F75A745">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tỷ lệ hộ nghèo sử dụng nước hợp vệ sinh (bao gồm nước sạch đạt quy chuẩn)</w:t>
            </w:r>
          </w:p>
        </w:tc>
        <w:tc>
          <w:tcPr>
            <w:tcW w:w="522" w:type="dxa"/>
            <w:gridSpan w:val="3"/>
            <w:tcBorders>
              <w:top w:val="nil"/>
              <w:left w:val="nil"/>
              <w:bottom w:val="nil"/>
              <w:right w:val="nil"/>
            </w:tcBorders>
            <w:shd w:val="clear" w:color="auto" w:fill="auto"/>
            <w:noWrap/>
            <w:vAlign w:val="center"/>
          </w:tcPr>
          <w:p w14:paraId="08405292">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431" w:type="dxa"/>
            <w:gridSpan w:val="2"/>
            <w:tcBorders>
              <w:top w:val="nil"/>
              <w:left w:val="nil"/>
              <w:bottom w:val="single" w:color="auto" w:sz="4" w:space="0"/>
              <w:right w:val="nil"/>
            </w:tcBorders>
            <w:shd w:val="clear" w:color="auto" w:fill="auto"/>
            <w:noWrap/>
            <w:vAlign w:val="center"/>
          </w:tcPr>
          <w:p w14:paraId="1F21CDEA">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569" w:type="dxa"/>
            <w:gridSpan w:val="3"/>
            <w:tcBorders>
              <w:top w:val="nil"/>
              <w:left w:val="nil"/>
              <w:bottom w:val="single" w:color="auto" w:sz="4" w:space="0"/>
              <w:right w:val="nil"/>
            </w:tcBorders>
            <w:shd w:val="clear" w:color="auto" w:fill="auto"/>
            <w:noWrap/>
            <w:vAlign w:val="center"/>
          </w:tcPr>
          <w:p w14:paraId="514738C9">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453" w:type="dxa"/>
            <w:gridSpan w:val="4"/>
            <w:tcBorders>
              <w:top w:val="nil"/>
              <w:left w:val="nil"/>
              <w:bottom w:val="single" w:color="auto" w:sz="4" w:space="0"/>
              <w:right w:val="nil"/>
            </w:tcBorders>
            <w:shd w:val="clear" w:color="auto" w:fill="auto"/>
            <w:noWrap/>
            <w:vAlign w:val="center"/>
          </w:tcPr>
          <w:p w14:paraId="0E8D024B">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395481DC">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r>
      <w:tr w14:paraId="5A167FA1">
        <w:tblPrEx>
          <w:tblCellMar>
            <w:top w:w="0" w:type="dxa"/>
            <w:left w:w="108" w:type="dxa"/>
            <w:bottom w:w="0" w:type="dxa"/>
            <w:right w:w="108" w:type="dxa"/>
          </w:tblCellMar>
        </w:tblPrEx>
        <w:trPr>
          <w:gridBefore w:val="2"/>
          <w:wBefore w:w="180" w:type="dxa"/>
          <w:trHeight w:val="2070" w:hRule="atLeast"/>
        </w:trPr>
        <w:tc>
          <w:tcPr>
            <w:tcW w:w="432" w:type="dxa"/>
            <w:gridSpan w:val="2"/>
            <w:vMerge w:val="continue"/>
            <w:tcBorders>
              <w:top w:val="single" w:color="auto" w:sz="4" w:space="0"/>
              <w:left w:val="single" w:color="auto" w:sz="4" w:space="0"/>
              <w:bottom w:val="single" w:color="000000" w:sz="4" w:space="0"/>
              <w:right w:val="single" w:color="auto" w:sz="4" w:space="0"/>
            </w:tcBorders>
            <w:vAlign w:val="center"/>
          </w:tcPr>
          <w:p w14:paraId="677330BB">
            <w:pPr>
              <w:spacing w:after="0" w:line="240" w:lineRule="auto"/>
              <w:rPr>
                <w:rFonts w:ascii="Times New Roman" w:hAnsi="Times New Roman" w:eastAsia="Times New Roman"/>
                <w:b/>
                <w:i/>
                <w:iCs/>
                <w:color w:val="auto"/>
                <w:sz w:val="16"/>
                <w:szCs w:val="16"/>
                <w:highlight w:val="none"/>
              </w:rPr>
            </w:pPr>
          </w:p>
        </w:tc>
        <w:tc>
          <w:tcPr>
            <w:tcW w:w="688" w:type="dxa"/>
            <w:vMerge w:val="continue"/>
            <w:tcBorders>
              <w:top w:val="single" w:color="auto" w:sz="4" w:space="0"/>
              <w:left w:val="single" w:color="auto" w:sz="4" w:space="0"/>
              <w:bottom w:val="single" w:color="000000" w:sz="4" w:space="0"/>
              <w:right w:val="single" w:color="auto" w:sz="4" w:space="0"/>
            </w:tcBorders>
            <w:vAlign w:val="center"/>
          </w:tcPr>
          <w:p w14:paraId="2A79D102">
            <w:pPr>
              <w:spacing w:after="0" w:line="240" w:lineRule="auto"/>
              <w:rPr>
                <w:rFonts w:ascii="Times New Roman" w:hAnsi="Times New Roman" w:eastAsia="Times New Roman"/>
                <w:b/>
                <w:i/>
                <w:iCs/>
                <w:color w:val="auto"/>
                <w:sz w:val="16"/>
                <w:szCs w:val="16"/>
                <w:highlight w:val="none"/>
              </w:rPr>
            </w:pPr>
          </w:p>
        </w:tc>
        <w:tc>
          <w:tcPr>
            <w:tcW w:w="570" w:type="dxa"/>
            <w:gridSpan w:val="2"/>
            <w:vMerge w:val="continue"/>
            <w:tcBorders>
              <w:top w:val="single" w:color="auto" w:sz="4" w:space="0"/>
              <w:left w:val="single" w:color="auto" w:sz="4" w:space="0"/>
              <w:bottom w:val="single" w:color="000000" w:sz="4" w:space="0"/>
              <w:right w:val="single" w:color="auto" w:sz="4" w:space="0"/>
            </w:tcBorders>
            <w:vAlign w:val="center"/>
          </w:tcPr>
          <w:p w14:paraId="19291954">
            <w:pPr>
              <w:spacing w:after="0" w:line="240" w:lineRule="auto"/>
              <w:rPr>
                <w:rFonts w:ascii="Times New Roman" w:hAnsi="Times New Roman" w:eastAsia="Times New Roman"/>
                <w:b/>
                <w:i/>
                <w:iCs/>
                <w:color w:val="auto"/>
                <w:sz w:val="16"/>
                <w:szCs w:val="16"/>
                <w:highlight w:val="none"/>
              </w:rPr>
            </w:pPr>
          </w:p>
        </w:tc>
        <w:tc>
          <w:tcPr>
            <w:tcW w:w="844" w:type="dxa"/>
            <w:gridSpan w:val="3"/>
            <w:tcBorders>
              <w:top w:val="single" w:color="auto" w:sz="4" w:space="0"/>
              <w:left w:val="nil"/>
              <w:bottom w:val="single" w:color="auto" w:sz="4" w:space="0"/>
              <w:right w:val="single" w:color="000000" w:sz="4" w:space="0"/>
            </w:tcBorders>
            <w:shd w:val="clear" w:color="auto" w:fill="auto"/>
            <w:vAlign w:val="center"/>
          </w:tcPr>
          <w:p w14:paraId="3057D29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tập trung</w:t>
            </w:r>
          </w:p>
        </w:tc>
        <w:tc>
          <w:tcPr>
            <w:tcW w:w="965" w:type="dxa"/>
            <w:gridSpan w:val="4"/>
            <w:tcBorders>
              <w:top w:val="single" w:color="auto" w:sz="4" w:space="0"/>
              <w:left w:val="nil"/>
              <w:bottom w:val="single" w:color="auto" w:sz="4" w:space="0"/>
              <w:right w:val="single" w:color="000000" w:sz="4" w:space="0"/>
            </w:tcBorders>
            <w:shd w:val="clear" w:color="auto" w:fill="auto"/>
            <w:vAlign w:val="center"/>
          </w:tcPr>
          <w:p w14:paraId="40ADD43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công trình cấp nước nhỏ lẻ quy mô hộ gia đình</w:t>
            </w:r>
          </w:p>
        </w:tc>
        <w:tc>
          <w:tcPr>
            <w:tcW w:w="520"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39D1FA95">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1003" w:type="dxa"/>
            <w:gridSpan w:val="4"/>
            <w:tcBorders>
              <w:top w:val="single" w:color="auto" w:sz="4" w:space="0"/>
              <w:left w:val="nil"/>
              <w:bottom w:val="single" w:color="auto" w:sz="4" w:space="0"/>
              <w:right w:val="single" w:color="000000" w:sz="4" w:space="0"/>
            </w:tcBorders>
            <w:shd w:val="clear" w:color="auto" w:fill="auto"/>
            <w:vAlign w:val="center"/>
          </w:tcPr>
          <w:p w14:paraId="5FA29EE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tập trung</w:t>
            </w:r>
          </w:p>
        </w:tc>
        <w:tc>
          <w:tcPr>
            <w:tcW w:w="1006" w:type="dxa"/>
            <w:gridSpan w:val="4"/>
            <w:tcBorders>
              <w:top w:val="single" w:color="auto" w:sz="4" w:space="0"/>
              <w:left w:val="nil"/>
              <w:bottom w:val="single" w:color="auto" w:sz="4" w:space="0"/>
              <w:right w:val="single" w:color="000000" w:sz="4" w:space="0"/>
            </w:tcBorders>
            <w:shd w:val="clear" w:color="auto" w:fill="auto"/>
            <w:vAlign w:val="center"/>
          </w:tcPr>
          <w:p w14:paraId="69D9C154">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nhỏ lẻ quy mô hộ gia đình</w:t>
            </w:r>
          </w:p>
        </w:tc>
        <w:tc>
          <w:tcPr>
            <w:tcW w:w="576"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714D802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557" w:type="dxa"/>
            <w:gridSpan w:val="2"/>
            <w:vMerge w:val="continue"/>
            <w:tcBorders>
              <w:top w:val="single" w:color="auto" w:sz="4" w:space="0"/>
              <w:left w:val="single" w:color="auto" w:sz="4" w:space="0"/>
              <w:bottom w:val="single" w:color="000000" w:sz="4" w:space="0"/>
              <w:right w:val="single" w:color="auto" w:sz="4" w:space="0"/>
            </w:tcBorders>
            <w:vAlign w:val="center"/>
          </w:tcPr>
          <w:p w14:paraId="0BC2ABAE">
            <w:pPr>
              <w:spacing w:after="0" w:line="240" w:lineRule="auto"/>
              <w:rPr>
                <w:rFonts w:ascii="Times New Roman" w:hAnsi="Times New Roman" w:eastAsia="Times New Roman"/>
                <w:b/>
                <w:i/>
                <w:iCs/>
                <w:color w:val="auto"/>
                <w:sz w:val="16"/>
                <w:szCs w:val="16"/>
                <w:highlight w:val="none"/>
              </w:rPr>
            </w:pPr>
          </w:p>
        </w:tc>
        <w:tc>
          <w:tcPr>
            <w:tcW w:w="400" w:type="dxa"/>
            <w:gridSpan w:val="2"/>
            <w:vMerge w:val="continue"/>
            <w:tcBorders>
              <w:top w:val="nil"/>
              <w:left w:val="single" w:color="auto" w:sz="4" w:space="0"/>
              <w:bottom w:val="single" w:color="000000" w:sz="4" w:space="0"/>
              <w:right w:val="nil"/>
            </w:tcBorders>
            <w:vAlign w:val="center"/>
          </w:tcPr>
          <w:p w14:paraId="674970B7">
            <w:pPr>
              <w:spacing w:after="0" w:line="240" w:lineRule="auto"/>
              <w:rPr>
                <w:rFonts w:ascii="Times New Roman" w:hAnsi="Times New Roman" w:eastAsia="Times New Roman"/>
                <w:b/>
                <w:i/>
                <w:iCs/>
                <w:color w:val="auto"/>
                <w:sz w:val="16"/>
                <w:szCs w:val="16"/>
                <w:highlight w:val="none"/>
              </w:rPr>
            </w:pPr>
          </w:p>
        </w:tc>
        <w:tc>
          <w:tcPr>
            <w:tcW w:w="1006"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F392B2C">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nghèo sử dụng nước sạch từ công trình cấp nước tập trung</w:t>
            </w:r>
          </w:p>
        </w:tc>
        <w:tc>
          <w:tcPr>
            <w:tcW w:w="1006" w:type="dxa"/>
            <w:gridSpan w:val="4"/>
            <w:tcBorders>
              <w:top w:val="single" w:color="auto" w:sz="4" w:space="0"/>
              <w:left w:val="nil"/>
              <w:bottom w:val="single" w:color="auto" w:sz="4" w:space="0"/>
              <w:right w:val="single" w:color="000000" w:sz="4" w:space="0"/>
            </w:tcBorders>
            <w:shd w:val="clear" w:color="auto" w:fill="auto"/>
            <w:vAlign w:val="center"/>
          </w:tcPr>
          <w:p w14:paraId="3612C3C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nghèo sử dụng sạch  từ công trình cấp nước nhỏ lẻ quy mô hộ gia đình</w:t>
            </w:r>
          </w:p>
        </w:tc>
        <w:tc>
          <w:tcPr>
            <w:tcW w:w="399"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625850A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1101" w:type="dxa"/>
            <w:gridSpan w:val="4"/>
            <w:tcBorders>
              <w:top w:val="single" w:color="auto" w:sz="4" w:space="0"/>
              <w:left w:val="nil"/>
              <w:bottom w:val="single" w:color="auto" w:sz="4" w:space="0"/>
              <w:right w:val="single" w:color="000000" w:sz="4" w:space="0"/>
            </w:tcBorders>
            <w:shd w:val="clear" w:color="auto" w:fill="auto"/>
            <w:vAlign w:val="center"/>
          </w:tcPr>
          <w:p w14:paraId="439D78E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hộ nghèo sử dụng nước hợp vệ sinh từ CTCNTT</w:t>
            </w:r>
          </w:p>
        </w:tc>
        <w:tc>
          <w:tcPr>
            <w:tcW w:w="1005" w:type="dxa"/>
            <w:gridSpan w:val="4"/>
            <w:tcBorders>
              <w:top w:val="single" w:color="auto" w:sz="4" w:space="0"/>
              <w:left w:val="nil"/>
              <w:bottom w:val="single" w:color="auto" w:sz="4" w:space="0"/>
              <w:right w:val="nil"/>
            </w:tcBorders>
            <w:shd w:val="clear" w:color="auto" w:fill="auto"/>
            <w:vAlign w:val="center"/>
          </w:tcPr>
          <w:p w14:paraId="210D007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hộ nghèo sử dụng nước hợp vệ sinh từ CTCN quy mô hộ gia đình</w:t>
            </w:r>
          </w:p>
        </w:tc>
        <w:tc>
          <w:tcPr>
            <w:tcW w:w="4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ED1C5">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690" w:type="dxa"/>
            <w:gridSpan w:val="2"/>
            <w:vMerge w:val="continue"/>
            <w:tcBorders>
              <w:top w:val="nil"/>
              <w:left w:val="single" w:color="auto" w:sz="4" w:space="0"/>
              <w:bottom w:val="single" w:color="000000" w:sz="4" w:space="0"/>
              <w:right w:val="single" w:color="auto" w:sz="4" w:space="0"/>
            </w:tcBorders>
            <w:vAlign w:val="center"/>
          </w:tcPr>
          <w:p w14:paraId="43409A65">
            <w:pPr>
              <w:spacing w:after="0" w:line="240" w:lineRule="auto"/>
              <w:rPr>
                <w:rFonts w:ascii="Times New Roman" w:hAnsi="Times New Roman" w:eastAsia="Times New Roman"/>
                <w:b/>
                <w:i/>
                <w:iCs/>
                <w:color w:val="auto"/>
                <w:sz w:val="16"/>
                <w:szCs w:val="16"/>
                <w:highlight w:val="none"/>
              </w:rPr>
            </w:pPr>
          </w:p>
        </w:tc>
        <w:tc>
          <w:tcPr>
            <w:tcW w:w="522" w:type="dxa"/>
            <w:gridSpan w:val="3"/>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2560F8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hộ ĐBDTTS</w:t>
            </w:r>
          </w:p>
        </w:tc>
        <w:tc>
          <w:tcPr>
            <w:tcW w:w="1000" w:type="dxa"/>
            <w:gridSpan w:val="5"/>
            <w:tcBorders>
              <w:top w:val="single" w:color="auto" w:sz="4" w:space="0"/>
              <w:left w:val="nil"/>
              <w:bottom w:val="single" w:color="auto" w:sz="4" w:space="0"/>
              <w:right w:val="single" w:color="000000" w:sz="4" w:space="0"/>
            </w:tcBorders>
            <w:shd w:val="clear" w:color="auto" w:fill="auto"/>
            <w:vAlign w:val="center"/>
          </w:tcPr>
          <w:p w14:paraId="6E70EEC5">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xml:space="preserve"> Tỷ lệ (%) hộ ĐBDTTS sử dụng nước sạch đạt quy chuẩn</w:t>
            </w:r>
          </w:p>
        </w:tc>
        <w:tc>
          <w:tcPr>
            <w:tcW w:w="710" w:type="dxa"/>
            <w:gridSpan w:val="7"/>
            <w:tcBorders>
              <w:top w:val="single" w:color="auto" w:sz="4" w:space="0"/>
              <w:left w:val="nil"/>
              <w:bottom w:val="single" w:color="auto" w:sz="4" w:space="0"/>
              <w:right w:val="single" w:color="000000" w:sz="4" w:space="0"/>
            </w:tcBorders>
            <w:shd w:val="clear" w:color="auto" w:fill="auto"/>
            <w:vAlign w:val="center"/>
          </w:tcPr>
          <w:p w14:paraId="76E55F6C">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ĐBDTTS sử dụng nước hợp vệ sinh</w:t>
            </w:r>
          </w:p>
        </w:tc>
      </w:tr>
      <w:tr w14:paraId="5AD64165">
        <w:tblPrEx>
          <w:tblCellMar>
            <w:top w:w="0" w:type="dxa"/>
            <w:left w:w="108" w:type="dxa"/>
            <w:bottom w:w="0" w:type="dxa"/>
            <w:right w:w="108" w:type="dxa"/>
          </w:tblCellMar>
        </w:tblPrEx>
        <w:trPr>
          <w:gridBefore w:val="2"/>
          <w:wBefore w:w="180" w:type="dxa"/>
          <w:trHeight w:val="507" w:hRule="atLeast"/>
        </w:trPr>
        <w:tc>
          <w:tcPr>
            <w:tcW w:w="432" w:type="dxa"/>
            <w:gridSpan w:val="2"/>
            <w:vMerge w:val="continue"/>
            <w:tcBorders>
              <w:top w:val="single" w:color="auto" w:sz="4" w:space="0"/>
              <w:left w:val="single" w:color="auto" w:sz="4" w:space="0"/>
              <w:bottom w:val="single" w:color="000000" w:sz="4" w:space="0"/>
              <w:right w:val="single" w:color="auto" w:sz="4" w:space="0"/>
            </w:tcBorders>
            <w:vAlign w:val="center"/>
          </w:tcPr>
          <w:p w14:paraId="49E5ABCA">
            <w:pPr>
              <w:spacing w:after="0" w:line="240" w:lineRule="auto"/>
              <w:rPr>
                <w:rFonts w:ascii="Times New Roman" w:hAnsi="Times New Roman" w:eastAsia="Times New Roman"/>
                <w:b/>
                <w:i/>
                <w:iCs/>
                <w:color w:val="auto"/>
                <w:sz w:val="16"/>
                <w:szCs w:val="16"/>
                <w:highlight w:val="none"/>
              </w:rPr>
            </w:pPr>
          </w:p>
        </w:tc>
        <w:tc>
          <w:tcPr>
            <w:tcW w:w="688" w:type="dxa"/>
            <w:vMerge w:val="continue"/>
            <w:tcBorders>
              <w:top w:val="single" w:color="auto" w:sz="4" w:space="0"/>
              <w:left w:val="single" w:color="auto" w:sz="4" w:space="0"/>
              <w:bottom w:val="single" w:color="000000" w:sz="4" w:space="0"/>
              <w:right w:val="single" w:color="auto" w:sz="4" w:space="0"/>
            </w:tcBorders>
            <w:vAlign w:val="center"/>
          </w:tcPr>
          <w:p w14:paraId="144E2C1B">
            <w:pPr>
              <w:spacing w:after="0" w:line="240" w:lineRule="auto"/>
              <w:rPr>
                <w:rFonts w:ascii="Times New Roman" w:hAnsi="Times New Roman" w:eastAsia="Times New Roman"/>
                <w:b/>
                <w:i/>
                <w:iCs/>
                <w:color w:val="auto"/>
                <w:sz w:val="16"/>
                <w:szCs w:val="16"/>
                <w:highlight w:val="none"/>
              </w:rPr>
            </w:pPr>
          </w:p>
        </w:tc>
        <w:tc>
          <w:tcPr>
            <w:tcW w:w="570" w:type="dxa"/>
            <w:gridSpan w:val="2"/>
            <w:vMerge w:val="continue"/>
            <w:tcBorders>
              <w:top w:val="single" w:color="auto" w:sz="4" w:space="0"/>
              <w:left w:val="single" w:color="auto" w:sz="4" w:space="0"/>
              <w:bottom w:val="single" w:color="000000" w:sz="4" w:space="0"/>
              <w:right w:val="single" w:color="auto" w:sz="4" w:space="0"/>
            </w:tcBorders>
            <w:vAlign w:val="center"/>
          </w:tcPr>
          <w:p w14:paraId="04F3CD28">
            <w:pPr>
              <w:spacing w:after="0" w:line="240" w:lineRule="auto"/>
              <w:rPr>
                <w:rFonts w:ascii="Times New Roman" w:hAnsi="Times New Roman" w:eastAsia="Times New Roman"/>
                <w:b/>
                <w:i/>
                <w:iCs/>
                <w:color w:val="auto"/>
                <w:sz w:val="16"/>
                <w:szCs w:val="16"/>
                <w:highlight w:val="none"/>
              </w:rPr>
            </w:pPr>
          </w:p>
        </w:tc>
        <w:tc>
          <w:tcPr>
            <w:tcW w:w="421" w:type="dxa"/>
            <w:gridSpan w:val="2"/>
            <w:tcBorders>
              <w:top w:val="nil"/>
              <w:left w:val="nil"/>
              <w:bottom w:val="single" w:color="auto" w:sz="4" w:space="0"/>
              <w:right w:val="single" w:color="auto" w:sz="4" w:space="0"/>
            </w:tcBorders>
            <w:shd w:val="clear" w:color="auto" w:fill="auto"/>
            <w:vAlign w:val="center"/>
          </w:tcPr>
          <w:p w14:paraId="7DB86B6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423" w:type="dxa"/>
            <w:tcBorders>
              <w:top w:val="nil"/>
              <w:left w:val="nil"/>
              <w:bottom w:val="single" w:color="auto" w:sz="4" w:space="0"/>
              <w:right w:val="single" w:color="auto" w:sz="4" w:space="0"/>
            </w:tcBorders>
            <w:shd w:val="clear" w:color="auto" w:fill="auto"/>
            <w:noWrap/>
            <w:vAlign w:val="center"/>
          </w:tcPr>
          <w:p w14:paraId="7542D136">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09" w:type="dxa"/>
            <w:gridSpan w:val="2"/>
            <w:tcBorders>
              <w:top w:val="nil"/>
              <w:left w:val="nil"/>
              <w:bottom w:val="single" w:color="auto" w:sz="4" w:space="0"/>
              <w:right w:val="single" w:color="auto" w:sz="4" w:space="0"/>
            </w:tcBorders>
            <w:shd w:val="clear" w:color="auto" w:fill="auto"/>
            <w:noWrap/>
            <w:vAlign w:val="center"/>
          </w:tcPr>
          <w:p w14:paraId="7D662150">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56" w:type="dxa"/>
            <w:gridSpan w:val="2"/>
            <w:tcBorders>
              <w:top w:val="nil"/>
              <w:left w:val="nil"/>
              <w:bottom w:val="single" w:color="auto" w:sz="4" w:space="0"/>
              <w:right w:val="single" w:color="auto" w:sz="4" w:space="0"/>
            </w:tcBorders>
            <w:shd w:val="clear" w:color="auto" w:fill="auto"/>
            <w:noWrap/>
            <w:vAlign w:val="center"/>
          </w:tcPr>
          <w:p w14:paraId="2B595BD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w:t>
            </w:r>
          </w:p>
        </w:tc>
        <w:tc>
          <w:tcPr>
            <w:tcW w:w="520" w:type="dxa"/>
            <w:gridSpan w:val="2"/>
            <w:vMerge w:val="continue"/>
            <w:tcBorders>
              <w:top w:val="nil"/>
              <w:left w:val="single" w:color="auto" w:sz="4" w:space="0"/>
              <w:bottom w:val="single" w:color="000000" w:sz="4" w:space="0"/>
              <w:right w:val="single" w:color="auto" w:sz="4" w:space="0"/>
            </w:tcBorders>
            <w:vAlign w:val="center"/>
          </w:tcPr>
          <w:p w14:paraId="5A04D1BE">
            <w:pPr>
              <w:spacing w:after="0" w:line="240" w:lineRule="auto"/>
              <w:rPr>
                <w:rFonts w:ascii="Times New Roman" w:hAnsi="Times New Roman" w:eastAsia="Times New Roman"/>
                <w:b/>
                <w:i/>
                <w:iCs/>
                <w:color w:val="auto"/>
                <w:sz w:val="16"/>
                <w:szCs w:val="16"/>
                <w:highlight w:val="none"/>
              </w:rPr>
            </w:pPr>
          </w:p>
        </w:tc>
        <w:tc>
          <w:tcPr>
            <w:tcW w:w="421" w:type="dxa"/>
            <w:gridSpan w:val="2"/>
            <w:tcBorders>
              <w:top w:val="nil"/>
              <w:left w:val="nil"/>
              <w:bottom w:val="single" w:color="auto" w:sz="4" w:space="0"/>
              <w:right w:val="single" w:color="auto" w:sz="4" w:space="0"/>
            </w:tcBorders>
            <w:shd w:val="clear" w:color="auto" w:fill="auto"/>
            <w:vAlign w:val="center"/>
          </w:tcPr>
          <w:p w14:paraId="6FF8EBB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82" w:type="dxa"/>
            <w:gridSpan w:val="2"/>
            <w:tcBorders>
              <w:top w:val="nil"/>
              <w:left w:val="nil"/>
              <w:bottom w:val="single" w:color="auto" w:sz="4" w:space="0"/>
              <w:right w:val="single" w:color="auto" w:sz="4" w:space="0"/>
            </w:tcBorders>
            <w:shd w:val="clear" w:color="auto" w:fill="auto"/>
            <w:noWrap/>
            <w:vAlign w:val="center"/>
          </w:tcPr>
          <w:p w14:paraId="3C447DF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91" w:type="dxa"/>
            <w:gridSpan w:val="2"/>
            <w:tcBorders>
              <w:top w:val="nil"/>
              <w:left w:val="nil"/>
              <w:bottom w:val="single" w:color="auto" w:sz="4" w:space="0"/>
              <w:right w:val="single" w:color="auto" w:sz="4" w:space="0"/>
            </w:tcBorders>
            <w:shd w:val="clear" w:color="auto" w:fill="auto"/>
            <w:vAlign w:val="center"/>
          </w:tcPr>
          <w:p w14:paraId="4E29927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15" w:type="dxa"/>
            <w:gridSpan w:val="2"/>
            <w:tcBorders>
              <w:top w:val="nil"/>
              <w:left w:val="nil"/>
              <w:bottom w:val="single" w:color="auto" w:sz="4" w:space="0"/>
              <w:right w:val="single" w:color="auto" w:sz="4" w:space="0"/>
            </w:tcBorders>
            <w:shd w:val="clear" w:color="auto" w:fill="auto"/>
            <w:noWrap/>
            <w:vAlign w:val="center"/>
          </w:tcPr>
          <w:p w14:paraId="319C0A7A">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576" w:type="dxa"/>
            <w:gridSpan w:val="2"/>
            <w:vMerge w:val="continue"/>
            <w:tcBorders>
              <w:top w:val="nil"/>
              <w:left w:val="single" w:color="auto" w:sz="4" w:space="0"/>
              <w:bottom w:val="single" w:color="000000" w:sz="4" w:space="0"/>
              <w:right w:val="single" w:color="auto" w:sz="4" w:space="0"/>
            </w:tcBorders>
            <w:vAlign w:val="center"/>
          </w:tcPr>
          <w:p w14:paraId="053656C6">
            <w:pPr>
              <w:spacing w:after="0" w:line="240" w:lineRule="auto"/>
              <w:rPr>
                <w:rFonts w:ascii="Times New Roman" w:hAnsi="Times New Roman" w:eastAsia="Times New Roman"/>
                <w:b/>
                <w:i/>
                <w:iCs/>
                <w:color w:val="auto"/>
                <w:sz w:val="16"/>
                <w:szCs w:val="16"/>
                <w:highlight w:val="none"/>
              </w:rPr>
            </w:pPr>
          </w:p>
        </w:tc>
        <w:tc>
          <w:tcPr>
            <w:tcW w:w="557" w:type="dxa"/>
            <w:gridSpan w:val="2"/>
            <w:vMerge w:val="continue"/>
            <w:tcBorders>
              <w:top w:val="single" w:color="auto" w:sz="4" w:space="0"/>
              <w:left w:val="single" w:color="auto" w:sz="4" w:space="0"/>
              <w:bottom w:val="single" w:color="000000" w:sz="4" w:space="0"/>
              <w:right w:val="single" w:color="auto" w:sz="4" w:space="0"/>
            </w:tcBorders>
            <w:vAlign w:val="center"/>
          </w:tcPr>
          <w:p w14:paraId="42CA5725">
            <w:pPr>
              <w:spacing w:after="0" w:line="240" w:lineRule="auto"/>
              <w:rPr>
                <w:rFonts w:ascii="Times New Roman" w:hAnsi="Times New Roman" w:eastAsia="Times New Roman"/>
                <w:b/>
                <w:i/>
                <w:iCs/>
                <w:color w:val="auto"/>
                <w:sz w:val="16"/>
                <w:szCs w:val="16"/>
                <w:highlight w:val="none"/>
              </w:rPr>
            </w:pPr>
          </w:p>
        </w:tc>
        <w:tc>
          <w:tcPr>
            <w:tcW w:w="400" w:type="dxa"/>
            <w:gridSpan w:val="2"/>
            <w:vMerge w:val="continue"/>
            <w:tcBorders>
              <w:top w:val="nil"/>
              <w:left w:val="single" w:color="auto" w:sz="4" w:space="0"/>
              <w:bottom w:val="single" w:color="000000" w:sz="4" w:space="0"/>
              <w:right w:val="nil"/>
            </w:tcBorders>
            <w:vAlign w:val="center"/>
          </w:tcPr>
          <w:p w14:paraId="31AD989B">
            <w:pPr>
              <w:spacing w:after="0" w:line="240" w:lineRule="auto"/>
              <w:rPr>
                <w:rFonts w:ascii="Times New Roman" w:hAnsi="Times New Roman" w:eastAsia="Times New Roman"/>
                <w:b/>
                <w:i/>
                <w:iCs/>
                <w:color w:val="auto"/>
                <w:sz w:val="16"/>
                <w:szCs w:val="16"/>
                <w:highlight w:val="none"/>
              </w:rPr>
            </w:pPr>
          </w:p>
        </w:tc>
        <w:tc>
          <w:tcPr>
            <w:tcW w:w="532" w:type="dxa"/>
            <w:gridSpan w:val="2"/>
            <w:tcBorders>
              <w:top w:val="nil"/>
              <w:left w:val="single" w:color="auto" w:sz="4" w:space="0"/>
              <w:bottom w:val="single" w:color="auto" w:sz="4" w:space="0"/>
              <w:right w:val="single" w:color="auto" w:sz="4" w:space="0"/>
            </w:tcBorders>
            <w:shd w:val="clear" w:color="auto" w:fill="auto"/>
            <w:vAlign w:val="center"/>
          </w:tcPr>
          <w:p w14:paraId="5BFFE3C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474" w:type="dxa"/>
            <w:gridSpan w:val="2"/>
            <w:tcBorders>
              <w:top w:val="nil"/>
              <w:left w:val="nil"/>
              <w:bottom w:val="single" w:color="auto" w:sz="4" w:space="0"/>
              <w:right w:val="single" w:color="auto" w:sz="4" w:space="0"/>
            </w:tcBorders>
            <w:shd w:val="clear" w:color="auto" w:fill="auto"/>
            <w:noWrap/>
            <w:vAlign w:val="center"/>
          </w:tcPr>
          <w:p w14:paraId="0687514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576" w:type="dxa"/>
            <w:gridSpan w:val="2"/>
            <w:tcBorders>
              <w:top w:val="nil"/>
              <w:left w:val="nil"/>
              <w:bottom w:val="single" w:color="auto" w:sz="4" w:space="0"/>
              <w:right w:val="single" w:color="auto" w:sz="4" w:space="0"/>
            </w:tcBorders>
            <w:shd w:val="clear" w:color="auto" w:fill="auto"/>
            <w:noWrap/>
            <w:vAlign w:val="center"/>
          </w:tcPr>
          <w:p w14:paraId="3720FD9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430" w:type="dxa"/>
            <w:gridSpan w:val="2"/>
            <w:tcBorders>
              <w:top w:val="nil"/>
              <w:left w:val="nil"/>
              <w:bottom w:val="single" w:color="auto" w:sz="4" w:space="0"/>
              <w:right w:val="single" w:color="auto" w:sz="4" w:space="0"/>
            </w:tcBorders>
            <w:shd w:val="clear" w:color="auto" w:fill="auto"/>
            <w:noWrap/>
            <w:vAlign w:val="center"/>
          </w:tcPr>
          <w:p w14:paraId="2B8EFC0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399" w:type="dxa"/>
            <w:gridSpan w:val="2"/>
            <w:vMerge w:val="continue"/>
            <w:tcBorders>
              <w:top w:val="nil"/>
              <w:left w:val="single" w:color="auto" w:sz="4" w:space="0"/>
              <w:bottom w:val="single" w:color="000000" w:sz="4" w:space="0"/>
              <w:right w:val="single" w:color="auto" w:sz="4" w:space="0"/>
            </w:tcBorders>
            <w:vAlign w:val="center"/>
          </w:tcPr>
          <w:p w14:paraId="7E053D4D">
            <w:pPr>
              <w:spacing w:after="0" w:line="240" w:lineRule="auto"/>
              <w:rPr>
                <w:rFonts w:ascii="Times New Roman" w:hAnsi="Times New Roman" w:eastAsia="Times New Roman"/>
                <w:b/>
                <w:i/>
                <w:iCs/>
                <w:color w:val="auto"/>
                <w:sz w:val="16"/>
                <w:szCs w:val="16"/>
                <w:highlight w:val="none"/>
              </w:rPr>
            </w:pPr>
          </w:p>
        </w:tc>
        <w:tc>
          <w:tcPr>
            <w:tcW w:w="526" w:type="dxa"/>
            <w:gridSpan w:val="2"/>
            <w:tcBorders>
              <w:top w:val="nil"/>
              <w:left w:val="nil"/>
              <w:bottom w:val="single" w:color="auto" w:sz="4" w:space="0"/>
              <w:right w:val="single" w:color="auto" w:sz="4" w:space="0"/>
            </w:tcBorders>
            <w:shd w:val="clear" w:color="auto" w:fill="auto"/>
            <w:noWrap/>
            <w:vAlign w:val="center"/>
          </w:tcPr>
          <w:p w14:paraId="59C56D5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75" w:type="dxa"/>
            <w:gridSpan w:val="2"/>
            <w:tcBorders>
              <w:top w:val="nil"/>
              <w:left w:val="nil"/>
              <w:bottom w:val="single" w:color="auto" w:sz="4" w:space="0"/>
              <w:right w:val="single" w:color="auto" w:sz="4" w:space="0"/>
            </w:tcBorders>
            <w:shd w:val="clear" w:color="auto" w:fill="auto"/>
            <w:noWrap/>
            <w:vAlign w:val="center"/>
          </w:tcPr>
          <w:p w14:paraId="18BD02D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30" w:type="dxa"/>
            <w:gridSpan w:val="2"/>
            <w:tcBorders>
              <w:top w:val="nil"/>
              <w:left w:val="nil"/>
              <w:bottom w:val="single" w:color="auto" w:sz="4" w:space="0"/>
              <w:right w:val="single" w:color="auto" w:sz="4" w:space="0"/>
            </w:tcBorders>
            <w:shd w:val="clear" w:color="auto" w:fill="auto"/>
            <w:noWrap/>
            <w:vAlign w:val="center"/>
          </w:tcPr>
          <w:p w14:paraId="7DE0E87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75" w:type="dxa"/>
            <w:gridSpan w:val="2"/>
            <w:tcBorders>
              <w:top w:val="nil"/>
              <w:left w:val="nil"/>
              <w:bottom w:val="single" w:color="auto" w:sz="4" w:space="0"/>
              <w:right w:val="nil"/>
            </w:tcBorders>
            <w:shd w:val="clear" w:color="auto" w:fill="auto"/>
            <w:noWrap/>
            <w:vAlign w:val="center"/>
          </w:tcPr>
          <w:p w14:paraId="597799D8">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30" w:type="dxa"/>
            <w:gridSpan w:val="2"/>
            <w:vMerge w:val="continue"/>
            <w:tcBorders>
              <w:top w:val="single" w:color="auto" w:sz="4" w:space="0"/>
              <w:left w:val="single" w:color="auto" w:sz="4" w:space="0"/>
              <w:bottom w:val="single" w:color="auto" w:sz="4" w:space="0"/>
              <w:right w:val="single" w:color="auto" w:sz="4" w:space="0"/>
            </w:tcBorders>
            <w:vAlign w:val="center"/>
          </w:tcPr>
          <w:p w14:paraId="4B2D2A5D">
            <w:pPr>
              <w:spacing w:after="0" w:line="240" w:lineRule="auto"/>
              <w:rPr>
                <w:rFonts w:ascii="Times New Roman" w:hAnsi="Times New Roman" w:eastAsia="Times New Roman"/>
                <w:b/>
                <w:i/>
                <w:iCs/>
                <w:color w:val="auto"/>
                <w:sz w:val="16"/>
                <w:szCs w:val="16"/>
                <w:highlight w:val="none"/>
              </w:rPr>
            </w:pPr>
          </w:p>
        </w:tc>
        <w:tc>
          <w:tcPr>
            <w:tcW w:w="690" w:type="dxa"/>
            <w:gridSpan w:val="2"/>
            <w:vMerge w:val="continue"/>
            <w:tcBorders>
              <w:top w:val="nil"/>
              <w:left w:val="single" w:color="auto" w:sz="4" w:space="0"/>
              <w:bottom w:val="single" w:color="000000" w:sz="4" w:space="0"/>
              <w:right w:val="single" w:color="auto" w:sz="4" w:space="0"/>
            </w:tcBorders>
            <w:vAlign w:val="center"/>
          </w:tcPr>
          <w:p w14:paraId="5778BE8E">
            <w:pPr>
              <w:spacing w:after="0" w:line="240" w:lineRule="auto"/>
              <w:rPr>
                <w:rFonts w:ascii="Times New Roman" w:hAnsi="Times New Roman" w:eastAsia="Times New Roman"/>
                <w:b/>
                <w:i/>
                <w:iCs/>
                <w:color w:val="auto"/>
                <w:sz w:val="16"/>
                <w:szCs w:val="16"/>
                <w:highlight w:val="none"/>
              </w:rPr>
            </w:pPr>
          </w:p>
        </w:tc>
        <w:tc>
          <w:tcPr>
            <w:tcW w:w="522" w:type="dxa"/>
            <w:gridSpan w:val="3"/>
            <w:vMerge w:val="continue"/>
            <w:tcBorders>
              <w:top w:val="single" w:color="auto" w:sz="4" w:space="0"/>
              <w:left w:val="single" w:color="auto" w:sz="4" w:space="0"/>
              <w:bottom w:val="single" w:color="000000" w:sz="4" w:space="0"/>
              <w:right w:val="single" w:color="auto" w:sz="4" w:space="0"/>
            </w:tcBorders>
            <w:vAlign w:val="center"/>
          </w:tcPr>
          <w:p w14:paraId="31E99291">
            <w:pPr>
              <w:spacing w:after="0" w:line="240" w:lineRule="auto"/>
              <w:rPr>
                <w:rFonts w:ascii="Times New Roman" w:hAnsi="Times New Roman" w:eastAsia="Times New Roman"/>
                <w:b/>
                <w:i/>
                <w:iCs/>
                <w:color w:val="auto"/>
                <w:sz w:val="16"/>
                <w:szCs w:val="16"/>
                <w:highlight w:val="none"/>
              </w:rPr>
            </w:pPr>
          </w:p>
        </w:tc>
        <w:tc>
          <w:tcPr>
            <w:tcW w:w="431" w:type="dxa"/>
            <w:gridSpan w:val="2"/>
            <w:tcBorders>
              <w:top w:val="nil"/>
              <w:left w:val="nil"/>
              <w:bottom w:val="single" w:color="auto" w:sz="4" w:space="0"/>
              <w:right w:val="single" w:color="auto" w:sz="4" w:space="0"/>
            </w:tcBorders>
            <w:shd w:val="clear" w:color="auto" w:fill="auto"/>
            <w:noWrap/>
            <w:vAlign w:val="center"/>
          </w:tcPr>
          <w:p w14:paraId="410888D0">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69" w:type="dxa"/>
            <w:gridSpan w:val="3"/>
            <w:tcBorders>
              <w:top w:val="nil"/>
              <w:left w:val="nil"/>
              <w:bottom w:val="single" w:color="auto" w:sz="4" w:space="0"/>
              <w:right w:val="single" w:color="auto" w:sz="4" w:space="0"/>
            </w:tcBorders>
            <w:shd w:val="clear" w:color="auto" w:fill="auto"/>
            <w:noWrap/>
            <w:vAlign w:val="center"/>
          </w:tcPr>
          <w:p w14:paraId="1581E96B">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53" w:type="dxa"/>
            <w:gridSpan w:val="4"/>
            <w:tcBorders>
              <w:top w:val="nil"/>
              <w:left w:val="nil"/>
              <w:bottom w:val="single" w:color="auto" w:sz="4" w:space="0"/>
              <w:right w:val="single" w:color="auto" w:sz="4" w:space="0"/>
            </w:tcBorders>
            <w:shd w:val="clear" w:color="auto" w:fill="auto"/>
            <w:noWrap/>
            <w:vAlign w:val="center"/>
          </w:tcPr>
          <w:p w14:paraId="01A947D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257" w:type="dxa"/>
            <w:gridSpan w:val="3"/>
            <w:tcBorders>
              <w:top w:val="nil"/>
              <w:left w:val="nil"/>
              <w:bottom w:val="single" w:color="auto" w:sz="4" w:space="0"/>
              <w:right w:val="single" w:color="auto" w:sz="4" w:space="0"/>
            </w:tcBorders>
            <w:shd w:val="clear" w:color="auto" w:fill="auto"/>
            <w:noWrap/>
            <w:vAlign w:val="center"/>
          </w:tcPr>
          <w:p w14:paraId="6AC0D64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r>
      <w:tr w14:paraId="018D9E60">
        <w:tblPrEx>
          <w:tblCellMar>
            <w:top w:w="0" w:type="dxa"/>
            <w:left w:w="108" w:type="dxa"/>
            <w:bottom w:w="0" w:type="dxa"/>
            <w:right w:w="108" w:type="dxa"/>
          </w:tblCellMar>
        </w:tblPrEx>
        <w:trPr>
          <w:gridBefore w:val="2"/>
          <w:wBefore w:w="180" w:type="dxa"/>
          <w:cantSplit/>
          <w:trHeight w:val="1134" w:hRule="atLeast"/>
        </w:trPr>
        <w:tc>
          <w:tcPr>
            <w:tcW w:w="432" w:type="dxa"/>
            <w:gridSpan w:val="2"/>
            <w:tcBorders>
              <w:top w:val="nil"/>
              <w:left w:val="single" w:color="auto" w:sz="4" w:space="0"/>
              <w:bottom w:val="single" w:color="auto" w:sz="4" w:space="0"/>
              <w:right w:val="single" w:color="auto" w:sz="4" w:space="0"/>
            </w:tcBorders>
            <w:shd w:val="clear" w:color="auto" w:fill="auto"/>
            <w:noWrap/>
            <w:textDirection w:val="btLr"/>
            <w:vAlign w:val="center"/>
          </w:tcPr>
          <w:p w14:paraId="3A6A8C46">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 </w:t>
            </w:r>
          </w:p>
        </w:tc>
        <w:tc>
          <w:tcPr>
            <w:tcW w:w="688" w:type="dxa"/>
            <w:tcBorders>
              <w:top w:val="nil"/>
              <w:left w:val="nil"/>
              <w:bottom w:val="single" w:color="auto" w:sz="4" w:space="0"/>
              <w:right w:val="single" w:color="auto" w:sz="4" w:space="0"/>
            </w:tcBorders>
            <w:shd w:val="clear" w:color="auto" w:fill="auto"/>
            <w:noWrap/>
            <w:textDirection w:val="btLr"/>
            <w:vAlign w:val="center"/>
          </w:tcPr>
          <w:p w14:paraId="7FC7BEE0">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w:t>
            </w:r>
          </w:p>
        </w:tc>
        <w:tc>
          <w:tcPr>
            <w:tcW w:w="570" w:type="dxa"/>
            <w:gridSpan w:val="2"/>
            <w:tcBorders>
              <w:top w:val="nil"/>
              <w:left w:val="nil"/>
              <w:bottom w:val="single" w:color="auto" w:sz="4" w:space="0"/>
              <w:right w:val="single" w:color="auto" w:sz="4" w:space="0"/>
            </w:tcBorders>
            <w:shd w:val="clear" w:color="auto" w:fill="auto"/>
            <w:noWrap/>
            <w:textDirection w:val="btLr"/>
            <w:vAlign w:val="center"/>
          </w:tcPr>
          <w:p w14:paraId="1E99AF5B">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(3)</w:t>
            </w:r>
          </w:p>
        </w:tc>
        <w:tc>
          <w:tcPr>
            <w:tcW w:w="421" w:type="dxa"/>
            <w:gridSpan w:val="2"/>
            <w:tcBorders>
              <w:top w:val="nil"/>
              <w:left w:val="nil"/>
              <w:bottom w:val="single" w:color="auto" w:sz="4" w:space="0"/>
              <w:right w:val="single" w:color="auto" w:sz="4" w:space="0"/>
            </w:tcBorders>
            <w:shd w:val="clear" w:color="auto" w:fill="auto"/>
            <w:noWrap/>
            <w:textDirection w:val="btLr"/>
            <w:vAlign w:val="center"/>
          </w:tcPr>
          <w:p w14:paraId="3C418CBE">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(4)</w:t>
            </w:r>
          </w:p>
        </w:tc>
        <w:tc>
          <w:tcPr>
            <w:tcW w:w="423" w:type="dxa"/>
            <w:tcBorders>
              <w:top w:val="nil"/>
              <w:left w:val="nil"/>
              <w:bottom w:val="single" w:color="auto" w:sz="4" w:space="0"/>
              <w:right w:val="single" w:color="auto" w:sz="4" w:space="0"/>
            </w:tcBorders>
            <w:shd w:val="clear" w:color="auto" w:fill="auto"/>
            <w:textDirection w:val="btLr"/>
            <w:vAlign w:val="center"/>
          </w:tcPr>
          <w:p w14:paraId="2870D5A1">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(5)=(4)/</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(3)*100 </w:t>
            </w:r>
          </w:p>
        </w:tc>
        <w:tc>
          <w:tcPr>
            <w:tcW w:w="409" w:type="dxa"/>
            <w:gridSpan w:val="2"/>
            <w:tcBorders>
              <w:top w:val="nil"/>
              <w:left w:val="nil"/>
              <w:bottom w:val="single" w:color="auto" w:sz="4" w:space="0"/>
              <w:right w:val="single" w:color="auto" w:sz="4" w:space="0"/>
            </w:tcBorders>
            <w:shd w:val="clear" w:color="auto" w:fill="auto"/>
            <w:noWrap/>
            <w:textDirection w:val="btLr"/>
            <w:vAlign w:val="center"/>
          </w:tcPr>
          <w:p w14:paraId="2305CED0">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(6)</w:t>
            </w:r>
          </w:p>
        </w:tc>
        <w:tc>
          <w:tcPr>
            <w:tcW w:w="556" w:type="dxa"/>
            <w:gridSpan w:val="2"/>
            <w:tcBorders>
              <w:top w:val="nil"/>
              <w:left w:val="nil"/>
              <w:bottom w:val="single" w:color="auto" w:sz="4" w:space="0"/>
              <w:right w:val="single" w:color="auto" w:sz="4" w:space="0"/>
            </w:tcBorders>
            <w:shd w:val="clear" w:color="auto" w:fill="auto"/>
            <w:textDirection w:val="btLr"/>
            <w:vAlign w:val="center"/>
          </w:tcPr>
          <w:p w14:paraId="0D0ACF48">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(7)=(6)/</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(3)*100 </w:t>
            </w:r>
          </w:p>
        </w:tc>
        <w:tc>
          <w:tcPr>
            <w:tcW w:w="520" w:type="dxa"/>
            <w:gridSpan w:val="2"/>
            <w:tcBorders>
              <w:top w:val="nil"/>
              <w:left w:val="nil"/>
              <w:bottom w:val="single" w:color="auto" w:sz="4" w:space="0"/>
              <w:right w:val="single" w:color="auto" w:sz="4" w:space="0"/>
            </w:tcBorders>
            <w:shd w:val="clear" w:color="auto" w:fill="auto"/>
            <w:textDirection w:val="btLr"/>
            <w:vAlign w:val="center"/>
          </w:tcPr>
          <w:p w14:paraId="2D2DFA7C">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(8)=(5)+(7) </w:t>
            </w:r>
          </w:p>
        </w:tc>
        <w:tc>
          <w:tcPr>
            <w:tcW w:w="421" w:type="dxa"/>
            <w:gridSpan w:val="2"/>
            <w:tcBorders>
              <w:top w:val="nil"/>
              <w:left w:val="nil"/>
              <w:bottom w:val="single" w:color="auto" w:sz="4" w:space="0"/>
              <w:right w:val="single" w:color="auto" w:sz="4" w:space="0"/>
            </w:tcBorders>
            <w:shd w:val="clear" w:color="auto" w:fill="auto"/>
            <w:noWrap/>
            <w:textDirection w:val="btLr"/>
            <w:vAlign w:val="center"/>
          </w:tcPr>
          <w:p w14:paraId="5FE64989">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(9)</w:t>
            </w:r>
          </w:p>
        </w:tc>
        <w:tc>
          <w:tcPr>
            <w:tcW w:w="582" w:type="dxa"/>
            <w:gridSpan w:val="2"/>
            <w:tcBorders>
              <w:top w:val="nil"/>
              <w:left w:val="nil"/>
              <w:bottom w:val="single" w:color="auto" w:sz="4" w:space="0"/>
              <w:right w:val="single" w:color="auto" w:sz="4" w:space="0"/>
            </w:tcBorders>
            <w:shd w:val="clear" w:color="auto" w:fill="auto"/>
            <w:textDirection w:val="btLr"/>
            <w:vAlign w:val="center"/>
          </w:tcPr>
          <w:p w14:paraId="1DE0462D">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(10)=(9)/</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(3)*100 </w:t>
            </w:r>
          </w:p>
        </w:tc>
        <w:tc>
          <w:tcPr>
            <w:tcW w:w="491" w:type="dxa"/>
            <w:gridSpan w:val="2"/>
            <w:tcBorders>
              <w:top w:val="nil"/>
              <w:left w:val="nil"/>
              <w:bottom w:val="single" w:color="auto" w:sz="4" w:space="0"/>
              <w:right w:val="single" w:color="auto" w:sz="4" w:space="0"/>
            </w:tcBorders>
            <w:shd w:val="clear" w:color="auto" w:fill="auto"/>
            <w:noWrap/>
            <w:textDirection w:val="btLr"/>
            <w:vAlign w:val="center"/>
          </w:tcPr>
          <w:p w14:paraId="50FC151E">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(11)</w:t>
            </w:r>
          </w:p>
        </w:tc>
        <w:tc>
          <w:tcPr>
            <w:tcW w:w="515" w:type="dxa"/>
            <w:gridSpan w:val="2"/>
            <w:tcBorders>
              <w:top w:val="nil"/>
              <w:left w:val="nil"/>
              <w:bottom w:val="single" w:color="auto" w:sz="4" w:space="0"/>
              <w:right w:val="single" w:color="auto" w:sz="4" w:space="0"/>
            </w:tcBorders>
            <w:shd w:val="clear" w:color="auto" w:fill="auto"/>
            <w:textDirection w:val="btLr"/>
            <w:vAlign w:val="center"/>
          </w:tcPr>
          <w:p w14:paraId="500BB18F">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(12)=(11)/</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(3)*100 </w:t>
            </w:r>
          </w:p>
        </w:tc>
        <w:tc>
          <w:tcPr>
            <w:tcW w:w="576" w:type="dxa"/>
            <w:gridSpan w:val="2"/>
            <w:tcBorders>
              <w:top w:val="nil"/>
              <w:left w:val="nil"/>
              <w:bottom w:val="single" w:color="auto" w:sz="4" w:space="0"/>
              <w:right w:val="single" w:color="auto" w:sz="4" w:space="0"/>
            </w:tcBorders>
            <w:shd w:val="clear" w:color="auto" w:fill="auto"/>
            <w:textDirection w:val="btLr"/>
            <w:vAlign w:val="center"/>
          </w:tcPr>
          <w:p w14:paraId="76AE7125">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(13)=(10)+(12) </w:t>
            </w:r>
          </w:p>
        </w:tc>
        <w:tc>
          <w:tcPr>
            <w:tcW w:w="557" w:type="dxa"/>
            <w:gridSpan w:val="2"/>
            <w:tcBorders>
              <w:top w:val="nil"/>
              <w:left w:val="nil"/>
              <w:bottom w:val="single" w:color="auto" w:sz="4" w:space="0"/>
              <w:right w:val="single" w:color="auto" w:sz="4" w:space="0"/>
            </w:tcBorders>
            <w:shd w:val="clear" w:color="auto" w:fill="auto"/>
            <w:textDirection w:val="btLr"/>
            <w:vAlign w:val="center"/>
          </w:tcPr>
          <w:p w14:paraId="69DB3AFE">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(14)= (8)+13) </w:t>
            </w:r>
          </w:p>
        </w:tc>
        <w:tc>
          <w:tcPr>
            <w:tcW w:w="400" w:type="dxa"/>
            <w:gridSpan w:val="2"/>
            <w:tcBorders>
              <w:top w:val="nil"/>
              <w:left w:val="nil"/>
              <w:bottom w:val="single" w:color="auto" w:sz="4" w:space="0"/>
              <w:right w:val="single" w:color="auto" w:sz="4" w:space="0"/>
            </w:tcBorders>
            <w:shd w:val="clear" w:color="auto" w:fill="auto"/>
            <w:noWrap/>
            <w:textDirection w:val="btLr"/>
            <w:vAlign w:val="center"/>
          </w:tcPr>
          <w:p w14:paraId="1786932E">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(15)</w:t>
            </w:r>
          </w:p>
        </w:tc>
        <w:tc>
          <w:tcPr>
            <w:tcW w:w="532" w:type="dxa"/>
            <w:gridSpan w:val="2"/>
            <w:tcBorders>
              <w:top w:val="nil"/>
              <w:left w:val="nil"/>
              <w:bottom w:val="single" w:color="auto" w:sz="4" w:space="0"/>
              <w:right w:val="single" w:color="auto" w:sz="4" w:space="0"/>
            </w:tcBorders>
            <w:shd w:val="clear" w:color="auto" w:fill="auto"/>
            <w:noWrap/>
            <w:textDirection w:val="btLr"/>
            <w:vAlign w:val="center"/>
          </w:tcPr>
          <w:p w14:paraId="44FA442D">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(16)</w:t>
            </w:r>
          </w:p>
        </w:tc>
        <w:tc>
          <w:tcPr>
            <w:tcW w:w="474" w:type="dxa"/>
            <w:gridSpan w:val="2"/>
            <w:tcBorders>
              <w:top w:val="nil"/>
              <w:left w:val="nil"/>
              <w:bottom w:val="single" w:color="auto" w:sz="4" w:space="0"/>
              <w:right w:val="single" w:color="auto" w:sz="4" w:space="0"/>
            </w:tcBorders>
            <w:shd w:val="clear" w:color="auto" w:fill="auto"/>
            <w:textDirection w:val="btLr"/>
            <w:vAlign w:val="center"/>
          </w:tcPr>
          <w:p w14:paraId="1BE7B979">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(17)=(16)/</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(15)*100 </w:t>
            </w:r>
          </w:p>
        </w:tc>
        <w:tc>
          <w:tcPr>
            <w:tcW w:w="576" w:type="dxa"/>
            <w:gridSpan w:val="2"/>
            <w:tcBorders>
              <w:top w:val="nil"/>
              <w:left w:val="nil"/>
              <w:bottom w:val="single" w:color="auto" w:sz="4" w:space="0"/>
              <w:right w:val="single" w:color="auto" w:sz="4" w:space="0"/>
            </w:tcBorders>
            <w:shd w:val="clear" w:color="auto" w:fill="auto"/>
            <w:noWrap/>
            <w:textDirection w:val="btLr"/>
            <w:vAlign w:val="center"/>
          </w:tcPr>
          <w:p w14:paraId="46833DDD">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(18)</w:t>
            </w:r>
          </w:p>
        </w:tc>
        <w:tc>
          <w:tcPr>
            <w:tcW w:w="430" w:type="dxa"/>
            <w:gridSpan w:val="2"/>
            <w:tcBorders>
              <w:top w:val="nil"/>
              <w:left w:val="nil"/>
              <w:bottom w:val="single" w:color="auto" w:sz="4" w:space="0"/>
              <w:right w:val="single" w:color="auto" w:sz="4" w:space="0"/>
            </w:tcBorders>
            <w:shd w:val="clear" w:color="auto" w:fill="auto"/>
            <w:textDirection w:val="btLr"/>
            <w:vAlign w:val="center"/>
          </w:tcPr>
          <w:p w14:paraId="5ED4934E">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(19)=(18)/</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(15)*100 </w:t>
            </w:r>
          </w:p>
        </w:tc>
        <w:tc>
          <w:tcPr>
            <w:tcW w:w="399" w:type="dxa"/>
            <w:gridSpan w:val="2"/>
            <w:tcBorders>
              <w:top w:val="nil"/>
              <w:left w:val="nil"/>
              <w:bottom w:val="single" w:color="auto" w:sz="4" w:space="0"/>
              <w:right w:val="single" w:color="auto" w:sz="4" w:space="0"/>
            </w:tcBorders>
            <w:shd w:val="clear" w:color="auto" w:fill="auto"/>
            <w:textDirection w:val="btLr"/>
            <w:vAlign w:val="center"/>
          </w:tcPr>
          <w:p w14:paraId="5A72FD61">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(20)=(17)+(19) </w:t>
            </w:r>
          </w:p>
        </w:tc>
        <w:tc>
          <w:tcPr>
            <w:tcW w:w="526" w:type="dxa"/>
            <w:gridSpan w:val="2"/>
            <w:tcBorders>
              <w:top w:val="nil"/>
              <w:left w:val="nil"/>
              <w:bottom w:val="single" w:color="auto" w:sz="4" w:space="0"/>
              <w:right w:val="single" w:color="auto" w:sz="4" w:space="0"/>
            </w:tcBorders>
            <w:shd w:val="clear" w:color="auto" w:fill="auto"/>
            <w:noWrap/>
            <w:textDirection w:val="btLr"/>
            <w:vAlign w:val="center"/>
          </w:tcPr>
          <w:p w14:paraId="59626754">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(21)</w:t>
            </w:r>
          </w:p>
        </w:tc>
        <w:tc>
          <w:tcPr>
            <w:tcW w:w="575" w:type="dxa"/>
            <w:gridSpan w:val="2"/>
            <w:tcBorders>
              <w:top w:val="nil"/>
              <w:left w:val="nil"/>
              <w:bottom w:val="single" w:color="auto" w:sz="4" w:space="0"/>
              <w:right w:val="single" w:color="auto" w:sz="4" w:space="0"/>
            </w:tcBorders>
            <w:shd w:val="clear" w:color="auto" w:fill="auto"/>
            <w:textDirection w:val="btLr"/>
            <w:vAlign w:val="center"/>
          </w:tcPr>
          <w:p w14:paraId="19258494">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(22)=(21)/</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(15)*100 </w:t>
            </w:r>
          </w:p>
        </w:tc>
        <w:tc>
          <w:tcPr>
            <w:tcW w:w="430" w:type="dxa"/>
            <w:gridSpan w:val="2"/>
            <w:tcBorders>
              <w:top w:val="nil"/>
              <w:left w:val="nil"/>
              <w:bottom w:val="single" w:color="auto" w:sz="4" w:space="0"/>
              <w:right w:val="single" w:color="auto" w:sz="4" w:space="0"/>
            </w:tcBorders>
            <w:shd w:val="clear" w:color="auto" w:fill="auto"/>
            <w:noWrap/>
            <w:textDirection w:val="btLr"/>
            <w:vAlign w:val="center"/>
          </w:tcPr>
          <w:p w14:paraId="58A7AA89">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(23)</w:t>
            </w:r>
          </w:p>
        </w:tc>
        <w:tc>
          <w:tcPr>
            <w:tcW w:w="575" w:type="dxa"/>
            <w:gridSpan w:val="2"/>
            <w:tcBorders>
              <w:top w:val="nil"/>
              <w:left w:val="nil"/>
              <w:bottom w:val="single" w:color="auto" w:sz="4" w:space="0"/>
              <w:right w:val="single" w:color="auto" w:sz="4" w:space="0"/>
            </w:tcBorders>
            <w:shd w:val="clear" w:color="auto" w:fill="auto"/>
            <w:textDirection w:val="btLr"/>
            <w:vAlign w:val="center"/>
          </w:tcPr>
          <w:p w14:paraId="18F3D23A">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(24)=(23)/</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(15)*100 </w:t>
            </w:r>
          </w:p>
        </w:tc>
        <w:tc>
          <w:tcPr>
            <w:tcW w:w="430" w:type="dxa"/>
            <w:gridSpan w:val="2"/>
            <w:tcBorders>
              <w:top w:val="nil"/>
              <w:left w:val="nil"/>
              <w:bottom w:val="single" w:color="auto" w:sz="4" w:space="0"/>
              <w:right w:val="single" w:color="auto" w:sz="4" w:space="0"/>
            </w:tcBorders>
            <w:shd w:val="clear" w:color="auto" w:fill="auto"/>
            <w:textDirection w:val="btLr"/>
            <w:vAlign w:val="center"/>
          </w:tcPr>
          <w:p w14:paraId="39D680D8">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(25)=(22)+(24) </w:t>
            </w:r>
          </w:p>
        </w:tc>
        <w:tc>
          <w:tcPr>
            <w:tcW w:w="690" w:type="dxa"/>
            <w:gridSpan w:val="2"/>
            <w:tcBorders>
              <w:top w:val="nil"/>
              <w:left w:val="nil"/>
              <w:bottom w:val="single" w:color="auto" w:sz="4" w:space="0"/>
              <w:right w:val="single" w:color="auto" w:sz="4" w:space="0"/>
            </w:tcBorders>
            <w:shd w:val="clear" w:color="auto" w:fill="auto"/>
            <w:textDirection w:val="btLr"/>
            <w:vAlign w:val="center"/>
          </w:tcPr>
          <w:p w14:paraId="265719F2">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(26)=(20)+(25) </w:t>
            </w:r>
          </w:p>
        </w:tc>
        <w:tc>
          <w:tcPr>
            <w:tcW w:w="522" w:type="dxa"/>
            <w:gridSpan w:val="3"/>
            <w:tcBorders>
              <w:top w:val="nil"/>
              <w:left w:val="nil"/>
              <w:bottom w:val="single" w:color="auto" w:sz="4" w:space="0"/>
              <w:right w:val="nil"/>
            </w:tcBorders>
            <w:shd w:val="clear" w:color="auto" w:fill="auto"/>
            <w:noWrap/>
            <w:textDirection w:val="btLr"/>
            <w:vAlign w:val="center"/>
          </w:tcPr>
          <w:p w14:paraId="51359DF2">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(27)</w:t>
            </w:r>
          </w:p>
        </w:tc>
        <w:tc>
          <w:tcPr>
            <w:tcW w:w="431" w:type="dxa"/>
            <w:gridSpan w:val="2"/>
            <w:tcBorders>
              <w:top w:val="nil"/>
              <w:left w:val="single" w:color="auto" w:sz="4" w:space="0"/>
              <w:bottom w:val="single" w:color="auto" w:sz="4" w:space="0"/>
              <w:right w:val="single" w:color="auto" w:sz="4" w:space="0"/>
            </w:tcBorders>
            <w:shd w:val="clear" w:color="auto" w:fill="auto"/>
            <w:noWrap/>
            <w:textDirection w:val="btLr"/>
            <w:vAlign w:val="center"/>
          </w:tcPr>
          <w:p w14:paraId="24769853">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(28)</w:t>
            </w:r>
          </w:p>
        </w:tc>
        <w:tc>
          <w:tcPr>
            <w:tcW w:w="569" w:type="dxa"/>
            <w:gridSpan w:val="3"/>
            <w:tcBorders>
              <w:top w:val="nil"/>
              <w:left w:val="nil"/>
              <w:bottom w:val="single" w:color="auto" w:sz="4" w:space="0"/>
              <w:right w:val="single" w:color="auto" w:sz="4" w:space="0"/>
            </w:tcBorders>
            <w:shd w:val="clear" w:color="auto" w:fill="auto"/>
            <w:textDirection w:val="btLr"/>
            <w:vAlign w:val="center"/>
          </w:tcPr>
          <w:p w14:paraId="612275D8">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(29)=(28)/</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(27)*100 </w:t>
            </w:r>
          </w:p>
        </w:tc>
        <w:tc>
          <w:tcPr>
            <w:tcW w:w="453" w:type="dxa"/>
            <w:gridSpan w:val="4"/>
            <w:tcBorders>
              <w:top w:val="nil"/>
              <w:left w:val="nil"/>
              <w:bottom w:val="single" w:color="auto" w:sz="4" w:space="0"/>
              <w:right w:val="single" w:color="auto" w:sz="4" w:space="0"/>
            </w:tcBorders>
            <w:shd w:val="clear" w:color="auto" w:fill="auto"/>
            <w:noWrap/>
            <w:textDirection w:val="btLr"/>
            <w:vAlign w:val="center"/>
          </w:tcPr>
          <w:p w14:paraId="0D4B86A0">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(30)</w:t>
            </w:r>
          </w:p>
        </w:tc>
        <w:tc>
          <w:tcPr>
            <w:tcW w:w="257" w:type="dxa"/>
            <w:gridSpan w:val="3"/>
            <w:tcBorders>
              <w:top w:val="nil"/>
              <w:left w:val="nil"/>
              <w:bottom w:val="single" w:color="auto" w:sz="4" w:space="0"/>
              <w:right w:val="single" w:color="auto" w:sz="4" w:space="0"/>
            </w:tcBorders>
            <w:shd w:val="clear" w:color="auto" w:fill="auto"/>
            <w:textDirection w:val="btLr"/>
            <w:vAlign w:val="center"/>
          </w:tcPr>
          <w:p w14:paraId="07E3DA19">
            <w:pPr>
              <w:spacing w:after="0" w:line="240" w:lineRule="auto"/>
              <w:ind w:left="113" w:right="113"/>
              <w:jc w:val="center"/>
              <w:rPr>
                <w:rFonts w:ascii="Times New Roman" w:hAnsi="Times New Roman" w:eastAsia="Times New Roman"/>
                <w:i/>
                <w:iCs/>
                <w:color w:val="auto"/>
                <w:sz w:val="14"/>
                <w:szCs w:val="14"/>
                <w:highlight w:val="none"/>
              </w:rPr>
            </w:pPr>
            <w:r>
              <w:rPr>
                <w:rFonts w:ascii="Times New Roman" w:hAnsi="Times New Roman" w:eastAsia="Times New Roman"/>
                <w:i/>
                <w:iCs/>
                <w:color w:val="auto"/>
                <w:sz w:val="14"/>
                <w:szCs w:val="14"/>
                <w:highlight w:val="none"/>
              </w:rPr>
              <w:t xml:space="preserve"> (31)=(30)/</w:t>
            </w:r>
            <w:r>
              <w:rPr>
                <w:rFonts w:ascii="Times New Roman" w:hAnsi="Times New Roman" w:eastAsia="Times New Roman"/>
                <w:i/>
                <w:iCs/>
                <w:color w:val="auto"/>
                <w:sz w:val="14"/>
                <w:szCs w:val="14"/>
                <w:highlight w:val="none"/>
              </w:rPr>
              <w:br w:type="textWrapping"/>
            </w:r>
            <w:r>
              <w:rPr>
                <w:rFonts w:ascii="Times New Roman" w:hAnsi="Times New Roman" w:eastAsia="Times New Roman"/>
                <w:i/>
                <w:iCs/>
                <w:color w:val="auto"/>
                <w:sz w:val="14"/>
                <w:szCs w:val="14"/>
                <w:highlight w:val="none"/>
              </w:rPr>
              <w:t xml:space="preserve">(27)*100 </w:t>
            </w:r>
          </w:p>
        </w:tc>
      </w:tr>
      <w:tr w14:paraId="3F66D288">
        <w:tblPrEx>
          <w:tblCellMar>
            <w:top w:w="0" w:type="dxa"/>
            <w:left w:w="108" w:type="dxa"/>
            <w:bottom w:w="0" w:type="dxa"/>
            <w:right w:w="108" w:type="dxa"/>
          </w:tblCellMar>
        </w:tblPrEx>
        <w:trPr>
          <w:gridBefore w:val="2"/>
          <w:wBefore w:w="180" w:type="dxa"/>
          <w:trHeight w:val="345"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3569CAD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588F74DE">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Thôn A</w:t>
            </w:r>
          </w:p>
        </w:tc>
        <w:tc>
          <w:tcPr>
            <w:tcW w:w="570" w:type="dxa"/>
            <w:gridSpan w:val="2"/>
            <w:tcBorders>
              <w:top w:val="nil"/>
              <w:left w:val="nil"/>
              <w:bottom w:val="single" w:color="auto" w:sz="4" w:space="0"/>
              <w:right w:val="single" w:color="auto" w:sz="4" w:space="0"/>
            </w:tcBorders>
            <w:shd w:val="clear" w:color="000000" w:fill="FFFFFF"/>
            <w:noWrap/>
            <w:vAlign w:val="center"/>
          </w:tcPr>
          <w:p w14:paraId="639837F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2B772FB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35477A6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7871E6F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15AAC15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5C392B0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215D90C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400D870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0592AFF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66509E9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4BD22E3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62F0A06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39D1DAC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6EF8243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2D053A9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7DD8D30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6669741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220A638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766AC1C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7E520F6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3DC2E2A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003B947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465824F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3D975F7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11BF7B8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3347121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564D25B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343EE2E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3FA64A7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379647FB">
        <w:tblPrEx>
          <w:tblCellMar>
            <w:top w:w="0" w:type="dxa"/>
            <w:left w:w="108" w:type="dxa"/>
            <w:bottom w:w="0" w:type="dxa"/>
            <w:right w:w="108" w:type="dxa"/>
          </w:tblCellMar>
        </w:tblPrEx>
        <w:trPr>
          <w:gridBefore w:val="2"/>
          <w:wBefore w:w="180" w:type="dxa"/>
          <w:trHeight w:val="345"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5B8B2DE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3722E857">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Buôn B</w:t>
            </w:r>
          </w:p>
        </w:tc>
        <w:tc>
          <w:tcPr>
            <w:tcW w:w="570" w:type="dxa"/>
            <w:gridSpan w:val="2"/>
            <w:tcBorders>
              <w:top w:val="nil"/>
              <w:left w:val="nil"/>
              <w:bottom w:val="single" w:color="auto" w:sz="4" w:space="0"/>
              <w:right w:val="single" w:color="auto" w:sz="4" w:space="0"/>
            </w:tcBorders>
            <w:shd w:val="clear" w:color="000000" w:fill="FFFFFF"/>
            <w:noWrap/>
            <w:vAlign w:val="center"/>
          </w:tcPr>
          <w:p w14:paraId="4C46296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58B7419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300F4C8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13DFE90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705E1E2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5A84822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24B05D9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4DDD66A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632ABB1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4D09EDF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50F4689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62B1F93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6DDBA35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4CF3947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15FEBEA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012EA11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117C159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51D6A19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3C6E2CE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409643E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10977B2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6CA3F60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34C8235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00DDC80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7D11F53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51E6BF6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7F26051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3AD4522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4031D0E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4D9317B8">
        <w:tblPrEx>
          <w:tblCellMar>
            <w:top w:w="0" w:type="dxa"/>
            <w:left w:w="108" w:type="dxa"/>
            <w:bottom w:w="0" w:type="dxa"/>
            <w:right w:w="108" w:type="dxa"/>
          </w:tblCellMar>
        </w:tblPrEx>
        <w:trPr>
          <w:gridBefore w:val="2"/>
          <w:wBefore w:w="180" w:type="dxa"/>
          <w:trHeight w:val="345"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5C8A337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3241706E">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w:t>
            </w:r>
          </w:p>
        </w:tc>
        <w:tc>
          <w:tcPr>
            <w:tcW w:w="570" w:type="dxa"/>
            <w:gridSpan w:val="2"/>
            <w:tcBorders>
              <w:top w:val="nil"/>
              <w:left w:val="nil"/>
              <w:bottom w:val="single" w:color="auto" w:sz="4" w:space="0"/>
              <w:right w:val="single" w:color="auto" w:sz="4" w:space="0"/>
            </w:tcBorders>
            <w:shd w:val="clear" w:color="000000" w:fill="FFFFFF"/>
            <w:noWrap/>
            <w:vAlign w:val="center"/>
          </w:tcPr>
          <w:p w14:paraId="3ED1E2A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53A3834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33B46C9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5DEE27C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1A1BB08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1D2B2C3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3D54F60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6FBF2C2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74DD401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7F615D6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28F56B8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0D4240C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18C10A4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4F31429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15F3687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60D1DEC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143B60E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2E173AB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4118EC0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61120A3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7BAE89F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75B3428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1C7B952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54F6B48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2EC004A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6B51C85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5A5129B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0FCACF2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24E004B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11AD94F0">
        <w:tblPrEx>
          <w:tblCellMar>
            <w:top w:w="0" w:type="dxa"/>
            <w:left w:w="108" w:type="dxa"/>
            <w:bottom w:w="0" w:type="dxa"/>
            <w:right w:w="108" w:type="dxa"/>
          </w:tblCellMar>
        </w:tblPrEx>
        <w:trPr>
          <w:gridBefore w:val="2"/>
          <w:wBefore w:w="180" w:type="dxa"/>
          <w:trHeight w:val="345"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750CEC5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5D1032CD">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0" w:type="dxa"/>
            <w:gridSpan w:val="2"/>
            <w:tcBorders>
              <w:top w:val="nil"/>
              <w:left w:val="nil"/>
              <w:bottom w:val="single" w:color="auto" w:sz="4" w:space="0"/>
              <w:right w:val="single" w:color="auto" w:sz="4" w:space="0"/>
            </w:tcBorders>
            <w:shd w:val="clear" w:color="000000" w:fill="FFFFFF"/>
            <w:noWrap/>
            <w:vAlign w:val="center"/>
          </w:tcPr>
          <w:p w14:paraId="154BA45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72BFE98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4E28E26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5642332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097E522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0E7A891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6F764B2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281F38D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27236B3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0C2EA62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7EBAF9B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026D0BC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6117A7B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511FE76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4679226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7379043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2063300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19DB68F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185C25C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32B7A8A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1AE99A2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555A2C9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42AC4C1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036C587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50450FE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41A5D78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2951090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6800F34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5BBA900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772BE39B">
        <w:tblPrEx>
          <w:tblCellMar>
            <w:top w:w="0" w:type="dxa"/>
            <w:left w:w="108" w:type="dxa"/>
            <w:bottom w:w="0" w:type="dxa"/>
            <w:right w:w="108" w:type="dxa"/>
          </w:tblCellMar>
        </w:tblPrEx>
        <w:trPr>
          <w:gridBefore w:val="2"/>
          <w:wBefore w:w="180" w:type="dxa"/>
          <w:trHeight w:val="345"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58BCCE4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1999A9E5">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0" w:type="dxa"/>
            <w:gridSpan w:val="2"/>
            <w:tcBorders>
              <w:top w:val="nil"/>
              <w:left w:val="nil"/>
              <w:bottom w:val="single" w:color="auto" w:sz="4" w:space="0"/>
              <w:right w:val="single" w:color="auto" w:sz="4" w:space="0"/>
            </w:tcBorders>
            <w:shd w:val="clear" w:color="000000" w:fill="FFFFFF"/>
            <w:noWrap/>
            <w:vAlign w:val="center"/>
          </w:tcPr>
          <w:p w14:paraId="2A782A5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084DA4D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7988D38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1DECBB5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02D8DB3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528905B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7D5A57F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0F2F8C1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4796C1C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3836061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13741CD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25239A4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0F04BB4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6716F79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33A76B1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5B8191D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683ADE5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59FE226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5A60368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4B91709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34D1756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6126059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42E7CB7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0C46549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2B0EB32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36816CA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514EFB0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6CD6E66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3D1DFDC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32592961">
        <w:tblPrEx>
          <w:tblCellMar>
            <w:top w:w="0" w:type="dxa"/>
            <w:left w:w="108" w:type="dxa"/>
            <w:bottom w:w="0" w:type="dxa"/>
            <w:right w:w="108" w:type="dxa"/>
          </w:tblCellMar>
        </w:tblPrEx>
        <w:trPr>
          <w:gridBefore w:val="2"/>
          <w:wBefore w:w="180" w:type="dxa"/>
          <w:trHeight w:val="240" w:hRule="atLeast"/>
        </w:trPr>
        <w:tc>
          <w:tcPr>
            <w:tcW w:w="432" w:type="dxa"/>
            <w:gridSpan w:val="2"/>
            <w:tcBorders>
              <w:top w:val="nil"/>
              <w:left w:val="single" w:color="auto" w:sz="4" w:space="0"/>
              <w:bottom w:val="single" w:color="auto" w:sz="4" w:space="0"/>
              <w:right w:val="single" w:color="auto" w:sz="4" w:space="0"/>
            </w:tcBorders>
            <w:shd w:val="clear" w:color="auto" w:fill="auto"/>
            <w:noWrap/>
            <w:vAlign w:val="center"/>
          </w:tcPr>
          <w:p w14:paraId="522DEB6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88" w:type="dxa"/>
            <w:tcBorders>
              <w:top w:val="nil"/>
              <w:left w:val="nil"/>
              <w:bottom w:val="single" w:color="auto" w:sz="4" w:space="0"/>
              <w:right w:val="single" w:color="auto" w:sz="4" w:space="0"/>
            </w:tcBorders>
            <w:shd w:val="clear" w:color="auto" w:fill="auto"/>
            <w:noWrap/>
            <w:vAlign w:val="center"/>
          </w:tcPr>
          <w:p w14:paraId="4FC3A31F">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0" w:type="dxa"/>
            <w:gridSpan w:val="2"/>
            <w:tcBorders>
              <w:top w:val="nil"/>
              <w:left w:val="nil"/>
              <w:bottom w:val="single" w:color="auto" w:sz="4" w:space="0"/>
              <w:right w:val="single" w:color="auto" w:sz="4" w:space="0"/>
            </w:tcBorders>
            <w:shd w:val="clear" w:color="000000" w:fill="FFFFFF"/>
            <w:noWrap/>
            <w:vAlign w:val="center"/>
          </w:tcPr>
          <w:p w14:paraId="0865FD72">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463A6D5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3" w:type="dxa"/>
            <w:tcBorders>
              <w:top w:val="nil"/>
              <w:left w:val="nil"/>
              <w:bottom w:val="single" w:color="auto" w:sz="4" w:space="0"/>
              <w:right w:val="single" w:color="auto" w:sz="4" w:space="0"/>
            </w:tcBorders>
            <w:shd w:val="clear" w:color="auto" w:fill="auto"/>
            <w:noWrap/>
            <w:vAlign w:val="center"/>
          </w:tcPr>
          <w:p w14:paraId="759A0AD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gridSpan w:val="2"/>
            <w:tcBorders>
              <w:top w:val="nil"/>
              <w:left w:val="nil"/>
              <w:bottom w:val="single" w:color="auto" w:sz="4" w:space="0"/>
              <w:right w:val="single" w:color="auto" w:sz="4" w:space="0"/>
            </w:tcBorders>
            <w:shd w:val="clear" w:color="auto" w:fill="auto"/>
            <w:noWrap/>
            <w:vAlign w:val="center"/>
          </w:tcPr>
          <w:p w14:paraId="64705DC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6" w:type="dxa"/>
            <w:gridSpan w:val="2"/>
            <w:tcBorders>
              <w:top w:val="nil"/>
              <w:left w:val="nil"/>
              <w:bottom w:val="single" w:color="auto" w:sz="4" w:space="0"/>
              <w:right w:val="single" w:color="auto" w:sz="4" w:space="0"/>
            </w:tcBorders>
            <w:shd w:val="clear" w:color="auto" w:fill="auto"/>
            <w:noWrap/>
            <w:vAlign w:val="center"/>
          </w:tcPr>
          <w:p w14:paraId="0F969FB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0" w:type="dxa"/>
            <w:gridSpan w:val="2"/>
            <w:tcBorders>
              <w:top w:val="nil"/>
              <w:left w:val="nil"/>
              <w:bottom w:val="single" w:color="auto" w:sz="4" w:space="0"/>
              <w:right w:val="single" w:color="auto" w:sz="4" w:space="0"/>
            </w:tcBorders>
            <w:shd w:val="clear" w:color="000000" w:fill="FFFFFF"/>
            <w:noWrap/>
            <w:vAlign w:val="center"/>
          </w:tcPr>
          <w:p w14:paraId="6D50025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noWrap/>
            <w:vAlign w:val="center"/>
          </w:tcPr>
          <w:p w14:paraId="0AFCD25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82" w:type="dxa"/>
            <w:gridSpan w:val="2"/>
            <w:tcBorders>
              <w:top w:val="nil"/>
              <w:left w:val="nil"/>
              <w:bottom w:val="single" w:color="auto" w:sz="4" w:space="0"/>
              <w:right w:val="single" w:color="auto" w:sz="4" w:space="0"/>
            </w:tcBorders>
            <w:shd w:val="clear" w:color="auto" w:fill="auto"/>
            <w:noWrap/>
            <w:vAlign w:val="center"/>
          </w:tcPr>
          <w:p w14:paraId="14C1AED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91" w:type="dxa"/>
            <w:gridSpan w:val="2"/>
            <w:tcBorders>
              <w:top w:val="nil"/>
              <w:left w:val="nil"/>
              <w:bottom w:val="single" w:color="auto" w:sz="4" w:space="0"/>
              <w:right w:val="single" w:color="auto" w:sz="4" w:space="0"/>
            </w:tcBorders>
            <w:shd w:val="clear" w:color="auto" w:fill="auto"/>
            <w:noWrap/>
            <w:vAlign w:val="center"/>
          </w:tcPr>
          <w:p w14:paraId="60E491A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15" w:type="dxa"/>
            <w:gridSpan w:val="2"/>
            <w:tcBorders>
              <w:top w:val="nil"/>
              <w:left w:val="nil"/>
              <w:bottom w:val="single" w:color="auto" w:sz="4" w:space="0"/>
              <w:right w:val="single" w:color="auto" w:sz="4" w:space="0"/>
            </w:tcBorders>
            <w:shd w:val="clear" w:color="auto" w:fill="auto"/>
            <w:noWrap/>
            <w:vAlign w:val="center"/>
          </w:tcPr>
          <w:p w14:paraId="0F9AAA2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000000" w:fill="FFFFFF"/>
            <w:noWrap/>
            <w:vAlign w:val="center"/>
          </w:tcPr>
          <w:p w14:paraId="3ABEF64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7" w:type="dxa"/>
            <w:gridSpan w:val="2"/>
            <w:tcBorders>
              <w:top w:val="nil"/>
              <w:left w:val="nil"/>
              <w:bottom w:val="single" w:color="auto" w:sz="4" w:space="0"/>
              <w:right w:val="single" w:color="auto" w:sz="4" w:space="0"/>
            </w:tcBorders>
            <w:shd w:val="clear" w:color="000000" w:fill="FFFFFF"/>
            <w:noWrap/>
            <w:vAlign w:val="center"/>
          </w:tcPr>
          <w:p w14:paraId="5F2D1F6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0" w:type="dxa"/>
            <w:gridSpan w:val="2"/>
            <w:tcBorders>
              <w:top w:val="nil"/>
              <w:left w:val="nil"/>
              <w:bottom w:val="single" w:color="auto" w:sz="4" w:space="0"/>
              <w:right w:val="single" w:color="auto" w:sz="4" w:space="0"/>
            </w:tcBorders>
            <w:shd w:val="clear" w:color="000000" w:fill="FFFFFF"/>
            <w:noWrap/>
            <w:vAlign w:val="center"/>
          </w:tcPr>
          <w:p w14:paraId="7D04EFD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32" w:type="dxa"/>
            <w:gridSpan w:val="2"/>
            <w:tcBorders>
              <w:top w:val="nil"/>
              <w:left w:val="nil"/>
              <w:bottom w:val="single" w:color="auto" w:sz="4" w:space="0"/>
              <w:right w:val="single" w:color="auto" w:sz="4" w:space="0"/>
            </w:tcBorders>
            <w:shd w:val="clear" w:color="auto" w:fill="auto"/>
            <w:noWrap/>
            <w:vAlign w:val="center"/>
          </w:tcPr>
          <w:p w14:paraId="1FDE32B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74" w:type="dxa"/>
            <w:gridSpan w:val="2"/>
            <w:tcBorders>
              <w:top w:val="nil"/>
              <w:left w:val="nil"/>
              <w:bottom w:val="single" w:color="auto" w:sz="4" w:space="0"/>
              <w:right w:val="single" w:color="auto" w:sz="4" w:space="0"/>
            </w:tcBorders>
            <w:shd w:val="clear" w:color="auto" w:fill="auto"/>
            <w:noWrap/>
            <w:vAlign w:val="center"/>
          </w:tcPr>
          <w:p w14:paraId="48A8500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6" w:type="dxa"/>
            <w:gridSpan w:val="2"/>
            <w:tcBorders>
              <w:top w:val="nil"/>
              <w:left w:val="nil"/>
              <w:bottom w:val="single" w:color="auto" w:sz="4" w:space="0"/>
              <w:right w:val="single" w:color="auto" w:sz="4" w:space="0"/>
            </w:tcBorders>
            <w:shd w:val="clear" w:color="auto" w:fill="auto"/>
            <w:noWrap/>
            <w:vAlign w:val="center"/>
          </w:tcPr>
          <w:p w14:paraId="6DEEB7C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47F8A4D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399" w:type="dxa"/>
            <w:gridSpan w:val="2"/>
            <w:tcBorders>
              <w:top w:val="nil"/>
              <w:left w:val="nil"/>
              <w:bottom w:val="single" w:color="auto" w:sz="4" w:space="0"/>
              <w:right w:val="single" w:color="auto" w:sz="4" w:space="0"/>
            </w:tcBorders>
            <w:shd w:val="clear" w:color="auto" w:fill="auto"/>
            <w:noWrap/>
            <w:vAlign w:val="center"/>
          </w:tcPr>
          <w:p w14:paraId="3326859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6" w:type="dxa"/>
            <w:gridSpan w:val="2"/>
            <w:tcBorders>
              <w:top w:val="nil"/>
              <w:left w:val="nil"/>
              <w:bottom w:val="single" w:color="auto" w:sz="4" w:space="0"/>
              <w:right w:val="single" w:color="auto" w:sz="4" w:space="0"/>
            </w:tcBorders>
            <w:shd w:val="clear" w:color="auto" w:fill="auto"/>
            <w:noWrap/>
            <w:vAlign w:val="center"/>
          </w:tcPr>
          <w:p w14:paraId="56F8A81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3B7E8A4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62AFB18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6F8FF65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noWrap/>
            <w:vAlign w:val="center"/>
          </w:tcPr>
          <w:p w14:paraId="4379367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90" w:type="dxa"/>
            <w:gridSpan w:val="2"/>
            <w:tcBorders>
              <w:top w:val="nil"/>
              <w:left w:val="nil"/>
              <w:bottom w:val="single" w:color="auto" w:sz="4" w:space="0"/>
              <w:right w:val="single" w:color="auto" w:sz="4" w:space="0"/>
            </w:tcBorders>
            <w:shd w:val="clear" w:color="auto" w:fill="auto"/>
            <w:noWrap/>
            <w:vAlign w:val="center"/>
          </w:tcPr>
          <w:p w14:paraId="6AAA790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22" w:type="dxa"/>
            <w:gridSpan w:val="3"/>
            <w:tcBorders>
              <w:top w:val="nil"/>
              <w:left w:val="nil"/>
              <w:bottom w:val="single" w:color="auto" w:sz="4" w:space="0"/>
              <w:right w:val="single" w:color="auto" w:sz="4" w:space="0"/>
            </w:tcBorders>
            <w:shd w:val="clear" w:color="000000" w:fill="FFFFFF"/>
            <w:noWrap/>
            <w:vAlign w:val="center"/>
          </w:tcPr>
          <w:p w14:paraId="0CFC1AB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noWrap/>
            <w:vAlign w:val="center"/>
          </w:tcPr>
          <w:p w14:paraId="54773D0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69" w:type="dxa"/>
            <w:gridSpan w:val="3"/>
            <w:tcBorders>
              <w:top w:val="nil"/>
              <w:left w:val="nil"/>
              <w:bottom w:val="single" w:color="auto" w:sz="4" w:space="0"/>
              <w:right w:val="single" w:color="auto" w:sz="4" w:space="0"/>
            </w:tcBorders>
            <w:shd w:val="clear" w:color="auto" w:fill="auto"/>
            <w:noWrap/>
            <w:vAlign w:val="center"/>
          </w:tcPr>
          <w:p w14:paraId="374B9ED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53" w:type="dxa"/>
            <w:gridSpan w:val="4"/>
            <w:tcBorders>
              <w:top w:val="nil"/>
              <w:left w:val="nil"/>
              <w:bottom w:val="single" w:color="auto" w:sz="4" w:space="0"/>
              <w:right w:val="single" w:color="auto" w:sz="4" w:space="0"/>
            </w:tcBorders>
            <w:shd w:val="clear" w:color="auto" w:fill="auto"/>
            <w:noWrap/>
            <w:vAlign w:val="center"/>
          </w:tcPr>
          <w:p w14:paraId="68329DD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57" w:type="dxa"/>
            <w:gridSpan w:val="3"/>
            <w:tcBorders>
              <w:top w:val="nil"/>
              <w:left w:val="nil"/>
              <w:bottom w:val="single" w:color="auto" w:sz="4" w:space="0"/>
              <w:right w:val="single" w:color="auto" w:sz="4" w:space="0"/>
            </w:tcBorders>
            <w:shd w:val="clear" w:color="auto" w:fill="auto"/>
            <w:noWrap/>
            <w:vAlign w:val="center"/>
          </w:tcPr>
          <w:p w14:paraId="5E66E62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3923B866">
        <w:tblPrEx>
          <w:tblCellMar>
            <w:top w:w="0" w:type="dxa"/>
            <w:left w:w="108" w:type="dxa"/>
            <w:bottom w:w="0" w:type="dxa"/>
            <w:right w:w="108" w:type="dxa"/>
          </w:tblCellMar>
        </w:tblPrEx>
        <w:trPr>
          <w:gridBefore w:val="2"/>
          <w:wBefore w:w="180" w:type="dxa"/>
          <w:trHeight w:val="240" w:hRule="atLeast"/>
        </w:trPr>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870F85">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688" w:type="dxa"/>
            <w:tcBorders>
              <w:top w:val="single" w:color="auto" w:sz="4" w:space="0"/>
              <w:left w:val="nil"/>
              <w:bottom w:val="single" w:color="auto" w:sz="4" w:space="0"/>
              <w:right w:val="single" w:color="auto" w:sz="4" w:space="0"/>
            </w:tcBorders>
            <w:shd w:val="clear" w:color="auto" w:fill="auto"/>
            <w:noWrap/>
            <w:vAlign w:val="center"/>
          </w:tcPr>
          <w:p w14:paraId="6EBFE0E3">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Tổng xã</w:t>
            </w:r>
          </w:p>
        </w:tc>
        <w:tc>
          <w:tcPr>
            <w:tcW w:w="570" w:type="dxa"/>
            <w:gridSpan w:val="2"/>
            <w:tcBorders>
              <w:top w:val="single" w:color="auto" w:sz="4" w:space="0"/>
              <w:left w:val="nil"/>
              <w:bottom w:val="single" w:color="auto" w:sz="4" w:space="0"/>
              <w:right w:val="single" w:color="auto" w:sz="4" w:space="0"/>
            </w:tcBorders>
            <w:shd w:val="clear" w:color="000000" w:fill="FFFFFF"/>
            <w:noWrap/>
            <w:vAlign w:val="center"/>
          </w:tcPr>
          <w:p w14:paraId="48B1B86C">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1" w:type="dxa"/>
            <w:gridSpan w:val="2"/>
            <w:tcBorders>
              <w:top w:val="single" w:color="auto" w:sz="4" w:space="0"/>
              <w:left w:val="nil"/>
              <w:bottom w:val="single" w:color="auto" w:sz="4" w:space="0"/>
              <w:right w:val="single" w:color="auto" w:sz="4" w:space="0"/>
            </w:tcBorders>
            <w:shd w:val="clear" w:color="000000" w:fill="FFFFFF"/>
            <w:noWrap/>
            <w:vAlign w:val="center"/>
          </w:tcPr>
          <w:p w14:paraId="72D2821B">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3" w:type="dxa"/>
            <w:tcBorders>
              <w:top w:val="single" w:color="auto" w:sz="4" w:space="0"/>
              <w:left w:val="nil"/>
              <w:bottom w:val="single" w:color="auto" w:sz="4" w:space="0"/>
              <w:right w:val="single" w:color="auto" w:sz="4" w:space="0"/>
            </w:tcBorders>
            <w:shd w:val="clear" w:color="auto" w:fill="auto"/>
            <w:noWrap/>
            <w:vAlign w:val="center"/>
          </w:tcPr>
          <w:p w14:paraId="0674C877">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09" w:type="dxa"/>
            <w:gridSpan w:val="2"/>
            <w:tcBorders>
              <w:top w:val="single" w:color="auto" w:sz="4" w:space="0"/>
              <w:left w:val="nil"/>
              <w:bottom w:val="single" w:color="auto" w:sz="4" w:space="0"/>
              <w:right w:val="single" w:color="auto" w:sz="4" w:space="0"/>
            </w:tcBorders>
            <w:shd w:val="clear" w:color="auto" w:fill="auto"/>
            <w:noWrap/>
            <w:vAlign w:val="center"/>
          </w:tcPr>
          <w:p w14:paraId="19C84E06">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56" w:type="dxa"/>
            <w:gridSpan w:val="2"/>
            <w:tcBorders>
              <w:top w:val="single" w:color="auto" w:sz="4" w:space="0"/>
              <w:left w:val="nil"/>
              <w:bottom w:val="single" w:color="auto" w:sz="4" w:space="0"/>
              <w:right w:val="single" w:color="auto" w:sz="4" w:space="0"/>
            </w:tcBorders>
            <w:shd w:val="clear" w:color="auto" w:fill="auto"/>
            <w:noWrap/>
            <w:vAlign w:val="center"/>
          </w:tcPr>
          <w:p w14:paraId="55D40B3C">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20" w:type="dxa"/>
            <w:gridSpan w:val="2"/>
            <w:tcBorders>
              <w:top w:val="single" w:color="auto" w:sz="4" w:space="0"/>
              <w:left w:val="nil"/>
              <w:bottom w:val="single" w:color="auto" w:sz="4" w:space="0"/>
              <w:right w:val="single" w:color="auto" w:sz="4" w:space="0"/>
            </w:tcBorders>
            <w:shd w:val="clear" w:color="000000" w:fill="FFFFFF"/>
            <w:noWrap/>
            <w:vAlign w:val="center"/>
          </w:tcPr>
          <w:p w14:paraId="41F602B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1" w:type="dxa"/>
            <w:gridSpan w:val="2"/>
            <w:tcBorders>
              <w:top w:val="single" w:color="auto" w:sz="4" w:space="0"/>
              <w:left w:val="nil"/>
              <w:bottom w:val="single" w:color="auto" w:sz="4" w:space="0"/>
              <w:right w:val="single" w:color="auto" w:sz="4" w:space="0"/>
            </w:tcBorders>
            <w:shd w:val="clear" w:color="auto" w:fill="auto"/>
            <w:noWrap/>
            <w:vAlign w:val="center"/>
          </w:tcPr>
          <w:p w14:paraId="76F7209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82" w:type="dxa"/>
            <w:gridSpan w:val="2"/>
            <w:tcBorders>
              <w:top w:val="single" w:color="auto" w:sz="4" w:space="0"/>
              <w:left w:val="nil"/>
              <w:bottom w:val="single" w:color="auto" w:sz="4" w:space="0"/>
              <w:right w:val="single" w:color="auto" w:sz="4" w:space="0"/>
            </w:tcBorders>
            <w:shd w:val="clear" w:color="auto" w:fill="auto"/>
            <w:noWrap/>
            <w:vAlign w:val="center"/>
          </w:tcPr>
          <w:p w14:paraId="255522C7">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91" w:type="dxa"/>
            <w:gridSpan w:val="2"/>
            <w:tcBorders>
              <w:top w:val="single" w:color="auto" w:sz="4" w:space="0"/>
              <w:left w:val="nil"/>
              <w:bottom w:val="single" w:color="auto" w:sz="4" w:space="0"/>
              <w:right w:val="single" w:color="auto" w:sz="4" w:space="0"/>
            </w:tcBorders>
            <w:shd w:val="clear" w:color="auto" w:fill="auto"/>
            <w:noWrap/>
            <w:vAlign w:val="center"/>
          </w:tcPr>
          <w:p w14:paraId="11D1803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15" w:type="dxa"/>
            <w:gridSpan w:val="2"/>
            <w:tcBorders>
              <w:top w:val="single" w:color="auto" w:sz="4" w:space="0"/>
              <w:left w:val="nil"/>
              <w:bottom w:val="single" w:color="auto" w:sz="4" w:space="0"/>
              <w:right w:val="single" w:color="auto" w:sz="4" w:space="0"/>
            </w:tcBorders>
            <w:shd w:val="clear" w:color="auto" w:fill="auto"/>
            <w:noWrap/>
            <w:vAlign w:val="center"/>
          </w:tcPr>
          <w:p w14:paraId="45DD353C">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6" w:type="dxa"/>
            <w:gridSpan w:val="2"/>
            <w:tcBorders>
              <w:top w:val="single" w:color="auto" w:sz="4" w:space="0"/>
              <w:left w:val="nil"/>
              <w:bottom w:val="single" w:color="auto" w:sz="4" w:space="0"/>
              <w:right w:val="single" w:color="auto" w:sz="4" w:space="0"/>
            </w:tcBorders>
            <w:shd w:val="clear" w:color="000000" w:fill="FFFFFF"/>
            <w:noWrap/>
            <w:vAlign w:val="center"/>
          </w:tcPr>
          <w:p w14:paraId="723099F8">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57" w:type="dxa"/>
            <w:gridSpan w:val="2"/>
            <w:tcBorders>
              <w:top w:val="single" w:color="auto" w:sz="4" w:space="0"/>
              <w:left w:val="nil"/>
              <w:bottom w:val="single" w:color="auto" w:sz="4" w:space="0"/>
              <w:right w:val="single" w:color="auto" w:sz="4" w:space="0"/>
            </w:tcBorders>
            <w:shd w:val="clear" w:color="000000" w:fill="FFFFFF"/>
            <w:noWrap/>
            <w:vAlign w:val="center"/>
          </w:tcPr>
          <w:p w14:paraId="229001E7">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00" w:type="dxa"/>
            <w:gridSpan w:val="2"/>
            <w:tcBorders>
              <w:top w:val="single" w:color="auto" w:sz="4" w:space="0"/>
              <w:left w:val="nil"/>
              <w:bottom w:val="single" w:color="auto" w:sz="4" w:space="0"/>
              <w:right w:val="single" w:color="auto" w:sz="4" w:space="0"/>
            </w:tcBorders>
            <w:shd w:val="clear" w:color="000000" w:fill="FFFFFF"/>
            <w:noWrap/>
            <w:vAlign w:val="center"/>
          </w:tcPr>
          <w:p w14:paraId="787BAF00">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32" w:type="dxa"/>
            <w:gridSpan w:val="2"/>
            <w:tcBorders>
              <w:top w:val="single" w:color="auto" w:sz="4" w:space="0"/>
              <w:left w:val="nil"/>
              <w:bottom w:val="single" w:color="auto" w:sz="4" w:space="0"/>
              <w:right w:val="single" w:color="auto" w:sz="4" w:space="0"/>
            </w:tcBorders>
            <w:shd w:val="clear" w:color="auto" w:fill="auto"/>
            <w:noWrap/>
            <w:vAlign w:val="center"/>
          </w:tcPr>
          <w:p w14:paraId="1B9AC21A">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74" w:type="dxa"/>
            <w:gridSpan w:val="2"/>
            <w:tcBorders>
              <w:top w:val="single" w:color="auto" w:sz="4" w:space="0"/>
              <w:left w:val="nil"/>
              <w:bottom w:val="single" w:color="auto" w:sz="4" w:space="0"/>
              <w:right w:val="single" w:color="auto" w:sz="4" w:space="0"/>
            </w:tcBorders>
            <w:shd w:val="clear" w:color="auto" w:fill="auto"/>
            <w:noWrap/>
            <w:vAlign w:val="center"/>
          </w:tcPr>
          <w:p w14:paraId="64A8E04F">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6" w:type="dxa"/>
            <w:gridSpan w:val="2"/>
            <w:tcBorders>
              <w:top w:val="single" w:color="auto" w:sz="4" w:space="0"/>
              <w:left w:val="nil"/>
              <w:bottom w:val="single" w:color="auto" w:sz="4" w:space="0"/>
              <w:right w:val="single" w:color="auto" w:sz="4" w:space="0"/>
            </w:tcBorders>
            <w:shd w:val="clear" w:color="auto" w:fill="auto"/>
            <w:noWrap/>
            <w:vAlign w:val="center"/>
          </w:tcPr>
          <w:p w14:paraId="0220E2E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0" w:type="dxa"/>
            <w:gridSpan w:val="2"/>
            <w:tcBorders>
              <w:top w:val="single" w:color="auto" w:sz="4" w:space="0"/>
              <w:left w:val="nil"/>
              <w:bottom w:val="single" w:color="auto" w:sz="4" w:space="0"/>
              <w:right w:val="single" w:color="auto" w:sz="4" w:space="0"/>
            </w:tcBorders>
            <w:shd w:val="clear" w:color="auto" w:fill="auto"/>
            <w:noWrap/>
            <w:vAlign w:val="center"/>
          </w:tcPr>
          <w:p w14:paraId="282D24CE">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399" w:type="dxa"/>
            <w:gridSpan w:val="2"/>
            <w:tcBorders>
              <w:top w:val="single" w:color="auto" w:sz="4" w:space="0"/>
              <w:left w:val="nil"/>
              <w:bottom w:val="single" w:color="auto" w:sz="4" w:space="0"/>
              <w:right w:val="single" w:color="auto" w:sz="4" w:space="0"/>
            </w:tcBorders>
            <w:shd w:val="clear" w:color="auto" w:fill="auto"/>
            <w:noWrap/>
            <w:vAlign w:val="center"/>
          </w:tcPr>
          <w:p w14:paraId="13AC52B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26" w:type="dxa"/>
            <w:gridSpan w:val="2"/>
            <w:tcBorders>
              <w:top w:val="single" w:color="auto" w:sz="4" w:space="0"/>
              <w:left w:val="nil"/>
              <w:bottom w:val="single" w:color="auto" w:sz="4" w:space="0"/>
              <w:right w:val="single" w:color="auto" w:sz="4" w:space="0"/>
            </w:tcBorders>
            <w:shd w:val="clear" w:color="auto" w:fill="auto"/>
            <w:noWrap/>
            <w:vAlign w:val="center"/>
          </w:tcPr>
          <w:p w14:paraId="6165A25F">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5" w:type="dxa"/>
            <w:gridSpan w:val="2"/>
            <w:tcBorders>
              <w:top w:val="single" w:color="auto" w:sz="4" w:space="0"/>
              <w:left w:val="nil"/>
              <w:bottom w:val="single" w:color="auto" w:sz="4" w:space="0"/>
              <w:right w:val="single" w:color="auto" w:sz="4" w:space="0"/>
            </w:tcBorders>
            <w:shd w:val="clear" w:color="auto" w:fill="auto"/>
            <w:noWrap/>
            <w:vAlign w:val="center"/>
          </w:tcPr>
          <w:p w14:paraId="26FD9934">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0" w:type="dxa"/>
            <w:gridSpan w:val="2"/>
            <w:tcBorders>
              <w:top w:val="single" w:color="auto" w:sz="4" w:space="0"/>
              <w:left w:val="nil"/>
              <w:bottom w:val="single" w:color="auto" w:sz="4" w:space="0"/>
              <w:right w:val="single" w:color="auto" w:sz="4" w:space="0"/>
            </w:tcBorders>
            <w:shd w:val="clear" w:color="auto" w:fill="auto"/>
            <w:noWrap/>
            <w:vAlign w:val="center"/>
          </w:tcPr>
          <w:p w14:paraId="273ECF4D">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5" w:type="dxa"/>
            <w:gridSpan w:val="2"/>
            <w:tcBorders>
              <w:top w:val="single" w:color="auto" w:sz="4" w:space="0"/>
              <w:left w:val="nil"/>
              <w:bottom w:val="single" w:color="auto" w:sz="4" w:space="0"/>
              <w:right w:val="single" w:color="auto" w:sz="4" w:space="0"/>
            </w:tcBorders>
            <w:shd w:val="clear" w:color="auto" w:fill="auto"/>
            <w:noWrap/>
            <w:vAlign w:val="center"/>
          </w:tcPr>
          <w:p w14:paraId="124E2528">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0" w:type="dxa"/>
            <w:gridSpan w:val="2"/>
            <w:tcBorders>
              <w:top w:val="single" w:color="auto" w:sz="4" w:space="0"/>
              <w:left w:val="nil"/>
              <w:bottom w:val="single" w:color="auto" w:sz="4" w:space="0"/>
              <w:right w:val="single" w:color="auto" w:sz="4" w:space="0"/>
            </w:tcBorders>
            <w:shd w:val="clear" w:color="auto" w:fill="auto"/>
            <w:noWrap/>
            <w:vAlign w:val="center"/>
          </w:tcPr>
          <w:p w14:paraId="2F3C04D0">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690" w:type="dxa"/>
            <w:gridSpan w:val="2"/>
            <w:tcBorders>
              <w:top w:val="single" w:color="auto" w:sz="4" w:space="0"/>
              <w:left w:val="nil"/>
              <w:bottom w:val="single" w:color="auto" w:sz="4" w:space="0"/>
              <w:right w:val="single" w:color="auto" w:sz="4" w:space="0"/>
            </w:tcBorders>
            <w:shd w:val="clear" w:color="auto" w:fill="auto"/>
            <w:noWrap/>
            <w:vAlign w:val="center"/>
          </w:tcPr>
          <w:p w14:paraId="2EC208A6">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22" w:type="dxa"/>
            <w:gridSpan w:val="3"/>
            <w:tcBorders>
              <w:top w:val="single" w:color="auto" w:sz="4" w:space="0"/>
              <w:left w:val="nil"/>
              <w:bottom w:val="single" w:color="auto" w:sz="4" w:space="0"/>
              <w:right w:val="single" w:color="auto" w:sz="4" w:space="0"/>
            </w:tcBorders>
            <w:shd w:val="clear" w:color="000000" w:fill="FFFFFF"/>
            <w:noWrap/>
            <w:vAlign w:val="center"/>
          </w:tcPr>
          <w:p w14:paraId="6992E561">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1" w:type="dxa"/>
            <w:gridSpan w:val="2"/>
            <w:tcBorders>
              <w:top w:val="single" w:color="auto" w:sz="4" w:space="0"/>
              <w:left w:val="nil"/>
              <w:bottom w:val="single" w:color="auto" w:sz="4" w:space="0"/>
              <w:right w:val="single" w:color="auto" w:sz="4" w:space="0"/>
            </w:tcBorders>
            <w:shd w:val="clear" w:color="auto" w:fill="auto"/>
            <w:noWrap/>
            <w:vAlign w:val="center"/>
          </w:tcPr>
          <w:p w14:paraId="78E2AACD">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69" w:type="dxa"/>
            <w:gridSpan w:val="3"/>
            <w:tcBorders>
              <w:top w:val="single" w:color="auto" w:sz="4" w:space="0"/>
              <w:left w:val="nil"/>
              <w:bottom w:val="single" w:color="auto" w:sz="4" w:space="0"/>
              <w:right w:val="single" w:color="auto" w:sz="4" w:space="0"/>
            </w:tcBorders>
            <w:shd w:val="clear" w:color="auto" w:fill="auto"/>
            <w:noWrap/>
            <w:vAlign w:val="center"/>
          </w:tcPr>
          <w:p w14:paraId="624A6746">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53" w:type="dxa"/>
            <w:gridSpan w:val="4"/>
            <w:tcBorders>
              <w:top w:val="single" w:color="auto" w:sz="4" w:space="0"/>
              <w:left w:val="nil"/>
              <w:bottom w:val="single" w:color="auto" w:sz="4" w:space="0"/>
              <w:right w:val="single" w:color="auto" w:sz="4" w:space="0"/>
            </w:tcBorders>
            <w:shd w:val="clear" w:color="auto" w:fill="auto"/>
            <w:noWrap/>
            <w:vAlign w:val="center"/>
          </w:tcPr>
          <w:p w14:paraId="66383386">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257" w:type="dxa"/>
            <w:gridSpan w:val="3"/>
            <w:tcBorders>
              <w:top w:val="single" w:color="auto" w:sz="4" w:space="0"/>
              <w:left w:val="nil"/>
              <w:bottom w:val="single" w:color="auto" w:sz="4" w:space="0"/>
              <w:right w:val="single" w:color="auto" w:sz="4" w:space="0"/>
            </w:tcBorders>
            <w:shd w:val="clear" w:color="auto" w:fill="auto"/>
            <w:noWrap/>
            <w:vAlign w:val="center"/>
          </w:tcPr>
          <w:p w14:paraId="709242B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r>
      <w:tr w14:paraId="512F8C7F">
        <w:tblPrEx>
          <w:tblCellMar>
            <w:top w:w="0" w:type="dxa"/>
            <w:left w:w="108" w:type="dxa"/>
            <w:bottom w:w="0" w:type="dxa"/>
            <w:right w:w="108" w:type="dxa"/>
          </w:tblCellMar>
        </w:tblPrEx>
        <w:trPr>
          <w:gridBefore w:val="2"/>
          <w:wBefore w:w="180" w:type="dxa"/>
          <w:trHeight w:val="240" w:hRule="atLeast"/>
        </w:trPr>
        <w:tc>
          <w:tcPr>
            <w:tcW w:w="8567" w:type="dxa"/>
            <w:gridSpan w:val="32"/>
            <w:tcBorders>
              <w:top w:val="single" w:color="auto" w:sz="4" w:space="0"/>
            </w:tcBorders>
            <w:shd w:val="clear" w:color="auto" w:fill="auto"/>
            <w:noWrap/>
            <w:vAlign w:val="center"/>
          </w:tcPr>
          <w:p w14:paraId="60A1B7E2">
            <w:pPr>
              <w:spacing w:before="240"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Người lập</w:t>
            </w:r>
          </w:p>
        </w:tc>
        <w:tc>
          <w:tcPr>
            <w:tcW w:w="6863" w:type="dxa"/>
            <w:gridSpan w:val="33"/>
            <w:tcBorders>
              <w:top w:val="single" w:color="auto" w:sz="4" w:space="0"/>
            </w:tcBorders>
            <w:shd w:val="clear" w:color="auto" w:fill="auto"/>
            <w:noWrap/>
            <w:vAlign w:val="center"/>
          </w:tcPr>
          <w:p w14:paraId="0E69B6CF">
            <w:pPr>
              <w:spacing w:before="240"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Xác nhận của lãnh đạo UBND xã…........</w:t>
            </w:r>
          </w:p>
        </w:tc>
      </w:tr>
      <w:tr w14:paraId="5A8A92C8">
        <w:tblPrEx>
          <w:tblCellMar>
            <w:top w:w="0" w:type="dxa"/>
            <w:left w:w="108" w:type="dxa"/>
            <w:bottom w:w="0" w:type="dxa"/>
            <w:right w:w="108" w:type="dxa"/>
          </w:tblCellMar>
        </w:tblPrEx>
        <w:trPr>
          <w:gridBefore w:val="1"/>
          <w:wBefore w:w="5" w:type="dxa"/>
          <w:trHeight w:val="338" w:hRule="atLeast"/>
        </w:trPr>
        <w:tc>
          <w:tcPr>
            <w:tcW w:w="14911" w:type="dxa"/>
            <w:gridSpan w:val="60"/>
            <w:tcBorders>
              <w:top w:val="nil"/>
              <w:left w:val="nil"/>
              <w:bottom w:val="nil"/>
              <w:right w:val="nil"/>
            </w:tcBorders>
            <w:shd w:val="clear" w:color="auto" w:fill="auto"/>
            <w:vAlign w:val="center"/>
          </w:tcPr>
          <w:p w14:paraId="4535E41D">
            <w:pPr>
              <w:spacing w:after="0" w:line="240" w:lineRule="auto"/>
              <w:jc w:val="center"/>
              <w:rPr>
                <w:rFonts w:ascii="Times New Roman" w:hAnsi="Times New Roman" w:eastAsia="Times New Roman"/>
                <w:b/>
                <w:bCs/>
                <w:color w:val="auto"/>
                <w:szCs w:val="16"/>
                <w:highlight w:val="none"/>
              </w:rPr>
            </w:pPr>
          </w:p>
          <w:p w14:paraId="67803759">
            <w:pPr>
              <w:spacing w:after="0" w:line="240" w:lineRule="auto"/>
              <w:jc w:val="center"/>
              <w:rPr>
                <w:rFonts w:ascii="Times New Roman" w:hAnsi="Times New Roman" w:eastAsia="Times New Roman"/>
                <w:b/>
                <w:bCs/>
                <w:color w:val="auto"/>
                <w:szCs w:val="16"/>
                <w:highlight w:val="none"/>
              </w:rPr>
            </w:pPr>
            <w:r>
              <w:rPr>
                <w:rFonts w:ascii="Times New Roman" w:hAnsi="Times New Roman" w:eastAsia="Times New Roman"/>
                <w:b/>
                <w:bCs/>
                <w:color w:val="auto"/>
                <w:szCs w:val="16"/>
                <w:highlight w:val="none"/>
              </w:rPr>
              <w:t xml:space="preserve">Biểu mẫu số </w:t>
            </w:r>
            <w:r>
              <w:rPr>
                <w:rFonts w:hint="default" w:ascii="Times New Roman" w:hAnsi="Times New Roman" w:eastAsia="Times New Roman"/>
                <w:b/>
                <w:bCs/>
                <w:color w:val="auto"/>
                <w:szCs w:val="16"/>
                <w:highlight w:val="none"/>
                <w:lang w:val="en-US"/>
              </w:rPr>
              <w:t>3</w:t>
            </w:r>
            <w:r>
              <w:rPr>
                <w:rFonts w:ascii="Times New Roman" w:hAnsi="Times New Roman" w:eastAsia="Times New Roman"/>
                <w:b/>
                <w:bCs/>
                <w:color w:val="auto"/>
                <w:szCs w:val="16"/>
                <w:highlight w:val="none"/>
              </w:rPr>
              <w:t xml:space="preserve"> - Cấp tinh</w:t>
            </w:r>
          </w:p>
        </w:tc>
        <w:tc>
          <w:tcPr>
            <w:tcW w:w="437" w:type="dxa"/>
            <w:gridSpan w:val="3"/>
            <w:tcBorders>
              <w:top w:val="nil"/>
              <w:left w:val="nil"/>
              <w:bottom w:val="nil"/>
              <w:right w:val="nil"/>
            </w:tcBorders>
            <w:shd w:val="clear" w:color="auto" w:fill="auto"/>
            <w:vAlign w:val="center"/>
          </w:tcPr>
          <w:p w14:paraId="6FEB612D">
            <w:pPr>
              <w:spacing w:after="0" w:line="240" w:lineRule="auto"/>
              <w:jc w:val="center"/>
              <w:rPr>
                <w:rFonts w:ascii="Times New Roman" w:hAnsi="Times New Roman" w:eastAsia="Times New Roman"/>
                <w:b/>
                <w:bCs/>
                <w:color w:val="auto"/>
                <w:szCs w:val="16"/>
                <w:highlight w:val="none"/>
              </w:rPr>
            </w:pPr>
          </w:p>
        </w:tc>
        <w:tc>
          <w:tcPr>
            <w:tcW w:w="257" w:type="dxa"/>
            <w:gridSpan w:val="3"/>
            <w:tcBorders>
              <w:top w:val="nil"/>
              <w:left w:val="nil"/>
              <w:bottom w:val="nil"/>
              <w:right w:val="nil"/>
            </w:tcBorders>
            <w:shd w:val="clear" w:color="auto" w:fill="auto"/>
            <w:vAlign w:val="center"/>
          </w:tcPr>
          <w:p w14:paraId="06065FE5">
            <w:pPr>
              <w:spacing w:after="0" w:line="240" w:lineRule="auto"/>
              <w:rPr>
                <w:rFonts w:ascii="Times New Roman" w:hAnsi="Times New Roman" w:eastAsia="Times New Roman"/>
                <w:color w:val="auto"/>
                <w:szCs w:val="16"/>
                <w:highlight w:val="none"/>
              </w:rPr>
            </w:pPr>
          </w:p>
        </w:tc>
      </w:tr>
      <w:tr w14:paraId="4D2B43F6">
        <w:tblPrEx>
          <w:tblCellMar>
            <w:top w:w="0" w:type="dxa"/>
            <w:left w:w="108" w:type="dxa"/>
            <w:bottom w:w="0" w:type="dxa"/>
            <w:right w:w="108" w:type="dxa"/>
          </w:tblCellMar>
        </w:tblPrEx>
        <w:trPr>
          <w:gridBefore w:val="1"/>
          <w:wBefore w:w="5" w:type="dxa"/>
          <w:trHeight w:val="300" w:hRule="atLeast"/>
        </w:trPr>
        <w:tc>
          <w:tcPr>
            <w:tcW w:w="14911" w:type="dxa"/>
            <w:gridSpan w:val="60"/>
            <w:tcBorders>
              <w:top w:val="nil"/>
              <w:left w:val="nil"/>
              <w:bottom w:val="nil"/>
              <w:right w:val="nil"/>
            </w:tcBorders>
            <w:shd w:val="clear" w:color="auto" w:fill="auto"/>
            <w:vAlign w:val="center"/>
          </w:tcPr>
          <w:p w14:paraId="27967B67">
            <w:pPr>
              <w:spacing w:after="0" w:line="240" w:lineRule="auto"/>
              <w:jc w:val="center"/>
              <w:rPr>
                <w:rFonts w:ascii="Times New Roman" w:hAnsi="Times New Roman" w:eastAsia="Times New Roman"/>
                <w:b/>
                <w:bCs/>
                <w:color w:val="auto"/>
                <w:szCs w:val="16"/>
                <w:highlight w:val="none"/>
              </w:rPr>
            </w:pPr>
            <w:r>
              <w:rPr>
                <w:rFonts w:ascii="Times New Roman" w:hAnsi="Times New Roman" w:eastAsia="Times New Roman"/>
                <w:b/>
                <w:bCs/>
                <w:color w:val="auto"/>
                <w:szCs w:val="16"/>
                <w:highlight w:val="none"/>
              </w:rPr>
              <w:t>Tổng hợp tình hình sử dụng nước sinh hoạt năm …..............</w:t>
            </w:r>
          </w:p>
        </w:tc>
        <w:tc>
          <w:tcPr>
            <w:tcW w:w="437" w:type="dxa"/>
            <w:gridSpan w:val="3"/>
            <w:tcBorders>
              <w:top w:val="nil"/>
              <w:left w:val="nil"/>
              <w:bottom w:val="nil"/>
              <w:right w:val="nil"/>
            </w:tcBorders>
            <w:shd w:val="clear" w:color="auto" w:fill="auto"/>
            <w:vAlign w:val="center"/>
          </w:tcPr>
          <w:p w14:paraId="2D672D49">
            <w:pPr>
              <w:spacing w:after="0" w:line="240" w:lineRule="auto"/>
              <w:jc w:val="center"/>
              <w:rPr>
                <w:rFonts w:ascii="Times New Roman" w:hAnsi="Times New Roman" w:eastAsia="Times New Roman"/>
                <w:b/>
                <w:bCs/>
                <w:color w:val="auto"/>
                <w:szCs w:val="16"/>
                <w:highlight w:val="none"/>
              </w:rPr>
            </w:pPr>
          </w:p>
        </w:tc>
        <w:tc>
          <w:tcPr>
            <w:tcW w:w="257" w:type="dxa"/>
            <w:gridSpan w:val="3"/>
            <w:tcBorders>
              <w:top w:val="nil"/>
              <w:left w:val="nil"/>
              <w:bottom w:val="nil"/>
              <w:right w:val="nil"/>
            </w:tcBorders>
            <w:shd w:val="clear" w:color="auto" w:fill="auto"/>
            <w:vAlign w:val="center"/>
          </w:tcPr>
          <w:p w14:paraId="12F4AB43">
            <w:pPr>
              <w:spacing w:after="0" w:line="240" w:lineRule="auto"/>
              <w:rPr>
                <w:rFonts w:ascii="Times New Roman" w:hAnsi="Times New Roman" w:eastAsia="Times New Roman"/>
                <w:color w:val="auto"/>
                <w:szCs w:val="16"/>
                <w:highlight w:val="none"/>
              </w:rPr>
            </w:pPr>
          </w:p>
        </w:tc>
      </w:tr>
      <w:tr w14:paraId="7BD451D5">
        <w:tblPrEx>
          <w:tblCellMar>
            <w:top w:w="0" w:type="dxa"/>
            <w:left w:w="108" w:type="dxa"/>
            <w:bottom w:w="0" w:type="dxa"/>
            <w:right w:w="108" w:type="dxa"/>
          </w:tblCellMar>
        </w:tblPrEx>
        <w:trPr>
          <w:gridBefore w:val="1"/>
          <w:wBefore w:w="5" w:type="dxa"/>
          <w:trHeight w:val="300" w:hRule="atLeast"/>
        </w:trPr>
        <w:tc>
          <w:tcPr>
            <w:tcW w:w="15605" w:type="dxa"/>
            <w:gridSpan w:val="66"/>
            <w:tcBorders>
              <w:top w:val="nil"/>
              <w:left w:val="nil"/>
              <w:bottom w:val="nil"/>
              <w:right w:val="nil"/>
            </w:tcBorders>
            <w:shd w:val="clear" w:color="auto" w:fill="auto"/>
            <w:vAlign w:val="center"/>
          </w:tcPr>
          <w:p w14:paraId="2B76DF29">
            <w:pPr>
              <w:spacing w:after="0" w:line="240" w:lineRule="auto"/>
              <w:jc w:val="center"/>
              <w:rPr>
                <w:rFonts w:ascii="Times New Roman" w:hAnsi="Times New Roman" w:eastAsia="Times New Roman"/>
                <w:b/>
                <w:bCs/>
                <w:color w:val="auto"/>
                <w:szCs w:val="16"/>
                <w:highlight w:val="none"/>
              </w:rPr>
            </w:pPr>
            <w:r>
              <w:rPr>
                <w:rFonts w:ascii="Times New Roman" w:hAnsi="Times New Roman" w:eastAsia="Times New Roman"/>
                <w:b/>
                <w:bCs/>
                <w:color w:val="auto"/>
                <w:szCs w:val="16"/>
                <w:highlight w:val="none"/>
              </w:rPr>
              <w:t>tỉnh Đắk Lắk</w:t>
            </w:r>
          </w:p>
        </w:tc>
      </w:tr>
      <w:tr w14:paraId="731B4EBA">
        <w:tblPrEx>
          <w:tblCellMar>
            <w:top w:w="0" w:type="dxa"/>
            <w:left w:w="108" w:type="dxa"/>
            <w:bottom w:w="0" w:type="dxa"/>
            <w:right w:w="108" w:type="dxa"/>
          </w:tblCellMar>
        </w:tblPrEx>
        <w:trPr>
          <w:gridBefore w:val="1"/>
          <w:wBefore w:w="5" w:type="dxa"/>
          <w:trHeight w:val="342" w:hRule="atLeast"/>
        </w:trPr>
        <w:tc>
          <w:tcPr>
            <w:tcW w:w="42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F4E4003">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TT</w:t>
            </w:r>
          </w:p>
        </w:tc>
        <w:tc>
          <w:tcPr>
            <w:tcW w:w="869"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DA5ED2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Tên xã</w:t>
            </w:r>
          </w:p>
        </w:tc>
        <w:tc>
          <w:tcPr>
            <w:tcW w:w="40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37395E2B">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HGĐ</w:t>
            </w:r>
          </w:p>
        </w:tc>
        <w:tc>
          <w:tcPr>
            <w:tcW w:w="2580" w:type="dxa"/>
            <w:gridSpan w:val="11"/>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B26A702">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 HGĐ sử dụng nước sạch đạt quy chuẩn</w:t>
            </w:r>
          </w:p>
        </w:tc>
        <w:tc>
          <w:tcPr>
            <w:tcW w:w="2590" w:type="dxa"/>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3EEC723">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xml:space="preserve">Tỷ lệ  (%) HGĐ sử dụng nước Hợp vệ sinh </w:t>
            </w:r>
          </w:p>
        </w:tc>
        <w:tc>
          <w:tcPr>
            <w:tcW w:w="670" w:type="dxa"/>
            <w:gridSpan w:val="2"/>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3C48F4E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tỷ lệ hộ sử dụng nước hợp vệ sinh (bao gồm nước sạch đạt quy chuẩn)</w:t>
            </w:r>
          </w:p>
        </w:tc>
        <w:tc>
          <w:tcPr>
            <w:tcW w:w="6073" w:type="dxa"/>
            <w:gridSpan w:val="25"/>
            <w:tcBorders>
              <w:top w:val="single" w:color="auto" w:sz="4" w:space="0"/>
              <w:left w:val="nil"/>
              <w:bottom w:val="single" w:color="auto" w:sz="4" w:space="0"/>
              <w:right w:val="single" w:color="000000" w:sz="4" w:space="0"/>
            </w:tcBorders>
            <w:shd w:val="clear" w:color="auto" w:fill="auto"/>
            <w:vAlign w:val="center"/>
          </w:tcPr>
          <w:p w14:paraId="3A0C6137">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Hộ nghèo</w:t>
            </w:r>
          </w:p>
        </w:tc>
        <w:tc>
          <w:tcPr>
            <w:tcW w:w="1988" w:type="dxa"/>
            <w:gridSpan w:val="13"/>
            <w:tcBorders>
              <w:top w:val="single" w:color="auto" w:sz="4" w:space="0"/>
              <w:left w:val="nil"/>
              <w:bottom w:val="single" w:color="auto" w:sz="4" w:space="0"/>
              <w:right w:val="single" w:color="000000" w:sz="4" w:space="0"/>
            </w:tcBorders>
            <w:shd w:val="clear" w:color="auto" w:fill="auto"/>
            <w:vAlign w:val="center"/>
          </w:tcPr>
          <w:p w14:paraId="2352EA67">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Hộ ĐBDTTS</w:t>
            </w:r>
          </w:p>
        </w:tc>
      </w:tr>
      <w:tr w14:paraId="3AAD6DBE">
        <w:tblPrEx>
          <w:tblCellMar>
            <w:top w:w="0" w:type="dxa"/>
            <w:left w:w="108" w:type="dxa"/>
            <w:bottom w:w="0" w:type="dxa"/>
            <w:right w:w="108" w:type="dxa"/>
          </w:tblCellMar>
        </w:tblPrEx>
        <w:trPr>
          <w:gridBefore w:val="1"/>
          <w:wBefore w:w="5" w:type="dxa"/>
          <w:trHeight w:val="645" w:hRule="atLeast"/>
        </w:trPr>
        <w:tc>
          <w:tcPr>
            <w:tcW w:w="426" w:type="dxa"/>
            <w:gridSpan w:val="2"/>
            <w:vMerge w:val="continue"/>
            <w:tcBorders>
              <w:top w:val="single" w:color="auto" w:sz="4" w:space="0"/>
              <w:left w:val="single" w:color="auto" w:sz="4" w:space="0"/>
              <w:bottom w:val="single" w:color="000000" w:sz="4" w:space="0"/>
              <w:right w:val="single" w:color="auto" w:sz="4" w:space="0"/>
            </w:tcBorders>
            <w:vAlign w:val="center"/>
          </w:tcPr>
          <w:p w14:paraId="0B41E8D4">
            <w:pPr>
              <w:spacing w:after="0" w:line="240" w:lineRule="auto"/>
              <w:rPr>
                <w:rFonts w:ascii="Times New Roman" w:hAnsi="Times New Roman" w:eastAsia="Times New Roman"/>
                <w:b/>
                <w:i/>
                <w:iCs/>
                <w:color w:val="auto"/>
                <w:sz w:val="16"/>
                <w:szCs w:val="16"/>
                <w:highlight w:val="none"/>
              </w:rPr>
            </w:pPr>
          </w:p>
        </w:tc>
        <w:tc>
          <w:tcPr>
            <w:tcW w:w="869" w:type="dxa"/>
            <w:gridSpan w:val="2"/>
            <w:vMerge w:val="continue"/>
            <w:tcBorders>
              <w:top w:val="single" w:color="auto" w:sz="4" w:space="0"/>
              <w:left w:val="single" w:color="auto" w:sz="4" w:space="0"/>
              <w:bottom w:val="single" w:color="000000" w:sz="4" w:space="0"/>
              <w:right w:val="single" w:color="auto" w:sz="4" w:space="0"/>
            </w:tcBorders>
            <w:vAlign w:val="center"/>
          </w:tcPr>
          <w:p w14:paraId="633D262D">
            <w:pPr>
              <w:spacing w:after="0" w:line="240" w:lineRule="auto"/>
              <w:rPr>
                <w:rFonts w:ascii="Times New Roman" w:hAnsi="Times New Roman" w:eastAsia="Times New Roman"/>
                <w:b/>
                <w:i/>
                <w:iCs/>
                <w:color w:val="auto"/>
                <w:sz w:val="16"/>
                <w:szCs w:val="16"/>
                <w:highlight w:val="none"/>
              </w:rPr>
            </w:pPr>
          </w:p>
        </w:tc>
        <w:tc>
          <w:tcPr>
            <w:tcW w:w="409" w:type="dxa"/>
            <w:vMerge w:val="continue"/>
            <w:tcBorders>
              <w:top w:val="single" w:color="auto" w:sz="4" w:space="0"/>
              <w:left w:val="single" w:color="auto" w:sz="4" w:space="0"/>
              <w:bottom w:val="single" w:color="000000" w:sz="4" w:space="0"/>
              <w:right w:val="single" w:color="auto" w:sz="4" w:space="0"/>
            </w:tcBorders>
            <w:vAlign w:val="center"/>
          </w:tcPr>
          <w:p w14:paraId="2F016191">
            <w:pPr>
              <w:spacing w:after="0" w:line="240" w:lineRule="auto"/>
              <w:rPr>
                <w:rFonts w:ascii="Times New Roman" w:hAnsi="Times New Roman" w:eastAsia="Times New Roman"/>
                <w:b/>
                <w:i/>
                <w:iCs/>
                <w:color w:val="auto"/>
                <w:sz w:val="16"/>
                <w:szCs w:val="16"/>
                <w:highlight w:val="none"/>
              </w:rPr>
            </w:pPr>
          </w:p>
        </w:tc>
        <w:tc>
          <w:tcPr>
            <w:tcW w:w="2580" w:type="dxa"/>
            <w:gridSpan w:val="11"/>
            <w:vMerge w:val="continue"/>
            <w:tcBorders>
              <w:top w:val="single" w:color="auto" w:sz="4" w:space="0"/>
              <w:left w:val="single" w:color="auto" w:sz="4" w:space="0"/>
              <w:bottom w:val="single" w:color="000000" w:sz="4" w:space="0"/>
              <w:right w:val="single" w:color="000000" w:sz="4" w:space="0"/>
            </w:tcBorders>
            <w:vAlign w:val="center"/>
          </w:tcPr>
          <w:p w14:paraId="0FDA5FE0">
            <w:pPr>
              <w:spacing w:after="0" w:line="240" w:lineRule="auto"/>
              <w:rPr>
                <w:rFonts w:ascii="Times New Roman" w:hAnsi="Times New Roman" w:eastAsia="Times New Roman"/>
                <w:b/>
                <w:bCs/>
                <w:i/>
                <w:iCs/>
                <w:color w:val="auto"/>
                <w:sz w:val="16"/>
                <w:szCs w:val="16"/>
                <w:highlight w:val="none"/>
              </w:rPr>
            </w:pPr>
          </w:p>
        </w:tc>
        <w:tc>
          <w:tcPr>
            <w:tcW w:w="2590" w:type="dxa"/>
            <w:gridSpan w:val="10"/>
            <w:vMerge w:val="continue"/>
            <w:tcBorders>
              <w:top w:val="single" w:color="auto" w:sz="4" w:space="0"/>
              <w:left w:val="single" w:color="auto" w:sz="4" w:space="0"/>
              <w:bottom w:val="single" w:color="000000" w:sz="4" w:space="0"/>
              <w:right w:val="single" w:color="000000" w:sz="4" w:space="0"/>
            </w:tcBorders>
            <w:vAlign w:val="center"/>
          </w:tcPr>
          <w:p w14:paraId="120AA8E7">
            <w:pPr>
              <w:spacing w:after="0" w:line="240" w:lineRule="auto"/>
              <w:rPr>
                <w:rFonts w:ascii="Times New Roman" w:hAnsi="Times New Roman" w:eastAsia="Times New Roman"/>
                <w:b/>
                <w:bCs/>
                <w:i/>
                <w:iCs/>
                <w:color w:val="auto"/>
                <w:sz w:val="16"/>
                <w:szCs w:val="16"/>
                <w:highlight w:val="none"/>
              </w:rPr>
            </w:pPr>
          </w:p>
        </w:tc>
        <w:tc>
          <w:tcPr>
            <w:tcW w:w="670" w:type="dxa"/>
            <w:gridSpan w:val="2"/>
            <w:vMerge w:val="continue"/>
            <w:tcBorders>
              <w:top w:val="single" w:color="auto" w:sz="4" w:space="0"/>
              <w:left w:val="single" w:color="auto" w:sz="4" w:space="0"/>
              <w:bottom w:val="single" w:color="000000" w:sz="4" w:space="0"/>
              <w:right w:val="single" w:color="auto" w:sz="4" w:space="0"/>
            </w:tcBorders>
            <w:vAlign w:val="center"/>
          </w:tcPr>
          <w:p w14:paraId="04485B64">
            <w:pPr>
              <w:spacing w:after="0" w:line="240" w:lineRule="auto"/>
              <w:rPr>
                <w:rFonts w:ascii="Times New Roman" w:hAnsi="Times New Roman" w:eastAsia="Times New Roman"/>
                <w:b/>
                <w:i/>
                <w:iCs/>
                <w:color w:val="auto"/>
                <w:sz w:val="16"/>
                <w:szCs w:val="16"/>
                <w:highlight w:val="none"/>
              </w:rPr>
            </w:pPr>
          </w:p>
        </w:tc>
        <w:tc>
          <w:tcPr>
            <w:tcW w:w="438" w:type="dxa"/>
            <w:gridSpan w:val="2"/>
            <w:vMerge w:val="restart"/>
            <w:tcBorders>
              <w:top w:val="nil"/>
              <w:left w:val="single" w:color="auto" w:sz="4" w:space="0"/>
              <w:bottom w:val="single" w:color="000000" w:sz="4" w:space="0"/>
              <w:right w:val="nil"/>
            </w:tcBorders>
            <w:shd w:val="clear" w:color="000000" w:fill="FFFFFF"/>
            <w:vAlign w:val="center"/>
          </w:tcPr>
          <w:p w14:paraId="5AFD713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hộ nghèo</w:t>
            </w:r>
          </w:p>
        </w:tc>
        <w:tc>
          <w:tcPr>
            <w:tcW w:w="2583"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14:paraId="5EE1B41B">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hộ nghèo sử dụng</w:t>
            </w:r>
            <w:r>
              <w:rPr>
                <w:rFonts w:ascii="Times New Roman" w:hAnsi="Times New Roman" w:eastAsia="Times New Roman"/>
                <w:b/>
                <w:bCs/>
                <w:i/>
                <w:iCs/>
                <w:color w:val="auto"/>
                <w:sz w:val="16"/>
                <w:szCs w:val="16"/>
                <w:highlight w:val="none"/>
              </w:rPr>
              <w:br w:type="textWrapping"/>
            </w:r>
            <w:r>
              <w:rPr>
                <w:rFonts w:ascii="Times New Roman" w:hAnsi="Times New Roman" w:eastAsia="Times New Roman"/>
                <w:b/>
                <w:bCs/>
                <w:i/>
                <w:iCs/>
                <w:color w:val="auto"/>
                <w:sz w:val="16"/>
                <w:szCs w:val="16"/>
                <w:highlight w:val="none"/>
              </w:rPr>
              <w:t xml:space="preserve"> nước sạch đạt quy chuẩn</w:t>
            </w:r>
          </w:p>
        </w:tc>
        <w:tc>
          <w:tcPr>
            <w:tcW w:w="2316" w:type="dxa"/>
            <w:gridSpan w:val="10"/>
            <w:tcBorders>
              <w:top w:val="single" w:color="auto" w:sz="4" w:space="0"/>
              <w:left w:val="nil"/>
              <w:bottom w:val="nil"/>
              <w:right w:val="single" w:color="000000" w:sz="4" w:space="0"/>
            </w:tcBorders>
            <w:shd w:val="clear" w:color="auto" w:fill="auto"/>
            <w:vAlign w:val="center"/>
          </w:tcPr>
          <w:p w14:paraId="0BF01F41">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Tỷ lệ hộ nghèo sử dụng</w:t>
            </w:r>
            <w:r>
              <w:rPr>
                <w:rFonts w:ascii="Times New Roman" w:hAnsi="Times New Roman" w:eastAsia="Times New Roman"/>
                <w:b/>
                <w:bCs/>
                <w:i/>
                <w:iCs/>
                <w:color w:val="auto"/>
                <w:sz w:val="16"/>
                <w:szCs w:val="16"/>
                <w:highlight w:val="none"/>
              </w:rPr>
              <w:br w:type="textWrapping"/>
            </w:r>
            <w:r>
              <w:rPr>
                <w:rFonts w:ascii="Times New Roman" w:hAnsi="Times New Roman" w:eastAsia="Times New Roman"/>
                <w:b/>
                <w:bCs/>
                <w:i/>
                <w:iCs/>
                <w:color w:val="auto"/>
                <w:sz w:val="16"/>
                <w:szCs w:val="16"/>
                <w:highlight w:val="none"/>
              </w:rPr>
              <w:t xml:space="preserve"> nước hợp vệ sinh </w:t>
            </w:r>
          </w:p>
        </w:tc>
        <w:tc>
          <w:tcPr>
            <w:tcW w:w="72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454377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tỷ lệ hộ nghèo sử dụng nước hợp vệ sinh (bao gồm nước sạch đạt quy chuẩn)</w:t>
            </w:r>
          </w:p>
        </w:tc>
        <w:tc>
          <w:tcPr>
            <w:tcW w:w="431" w:type="dxa"/>
            <w:gridSpan w:val="3"/>
            <w:tcBorders>
              <w:top w:val="nil"/>
              <w:left w:val="nil"/>
              <w:bottom w:val="nil"/>
              <w:right w:val="nil"/>
            </w:tcBorders>
            <w:shd w:val="clear" w:color="auto" w:fill="auto"/>
            <w:vAlign w:val="center"/>
          </w:tcPr>
          <w:p w14:paraId="5309EB7A">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431" w:type="dxa"/>
            <w:gridSpan w:val="2"/>
            <w:tcBorders>
              <w:top w:val="nil"/>
              <w:left w:val="nil"/>
              <w:bottom w:val="single" w:color="auto" w:sz="4" w:space="0"/>
              <w:right w:val="nil"/>
            </w:tcBorders>
            <w:shd w:val="clear" w:color="auto" w:fill="auto"/>
            <w:vAlign w:val="center"/>
          </w:tcPr>
          <w:p w14:paraId="50627681">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431" w:type="dxa"/>
            <w:gridSpan w:val="2"/>
            <w:tcBorders>
              <w:top w:val="nil"/>
              <w:left w:val="nil"/>
              <w:bottom w:val="single" w:color="auto" w:sz="4" w:space="0"/>
              <w:right w:val="nil"/>
            </w:tcBorders>
            <w:shd w:val="clear" w:color="auto" w:fill="auto"/>
            <w:vAlign w:val="center"/>
          </w:tcPr>
          <w:p w14:paraId="38C3D6A8">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432" w:type="dxa"/>
            <w:gridSpan w:val="3"/>
            <w:tcBorders>
              <w:top w:val="nil"/>
              <w:left w:val="nil"/>
              <w:bottom w:val="single" w:color="auto" w:sz="4" w:space="0"/>
              <w:right w:val="nil"/>
            </w:tcBorders>
            <w:shd w:val="clear" w:color="auto" w:fill="auto"/>
            <w:vAlign w:val="center"/>
          </w:tcPr>
          <w:p w14:paraId="4627B84F">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c>
          <w:tcPr>
            <w:tcW w:w="278" w:type="dxa"/>
            <w:gridSpan w:val="4"/>
            <w:tcBorders>
              <w:top w:val="nil"/>
              <w:left w:val="nil"/>
              <w:bottom w:val="single" w:color="auto" w:sz="4" w:space="0"/>
              <w:right w:val="single" w:color="auto" w:sz="4" w:space="0"/>
            </w:tcBorders>
            <w:shd w:val="clear" w:color="auto" w:fill="auto"/>
            <w:vAlign w:val="center"/>
          </w:tcPr>
          <w:p w14:paraId="5F914483">
            <w:pPr>
              <w:spacing w:after="0" w:line="240" w:lineRule="auto"/>
              <w:jc w:val="center"/>
              <w:rPr>
                <w:rFonts w:ascii="Times New Roman" w:hAnsi="Times New Roman" w:eastAsia="Times New Roman"/>
                <w:b/>
                <w:bCs/>
                <w:i/>
                <w:iCs/>
                <w:color w:val="auto"/>
                <w:sz w:val="16"/>
                <w:szCs w:val="16"/>
                <w:highlight w:val="none"/>
              </w:rPr>
            </w:pPr>
            <w:r>
              <w:rPr>
                <w:rFonts w:ascii="Times New Roman" w:hAnsi="Times New Roman" w:eastAsia="Times New Roman"/>
                <w:b/>
                <w:bCs/>
                <w:i/>
                <w:iCs/>
                <w:color w:val="auto"/>
                <w:sz w:val="16"/>
                <w:szCs w:val="16"/>
                <w:highlight w:val="none"/>
              </w:rPr>
              <w:t> </w:t>
            </w:r>
          </w:p>
        </w:tc>
      </w:tr>
      <w:tr w14:paraId="70F9F7C4">
        <w:tblPrEx>
          <w:tblCellMar>
            <w:top w:w="0" w:type="dxa"/>
            <w:left w:w="108" w:type="dxa"/>
            <w:bottom w:w="0" w:type="dxa"/>
            <w:right w:w="108" w:type="dxa"/>
          </w:tblCellMar>
        </w:tblPrEx>
        <w:trPr>
          <w:gridBefore w:val="1"/>
          <w:wBefore w:w="5" w:type="dxa"/>
          <w:trHeight w:val="2070" w:hRule="atLeast"/>
        </w:trPr>
        <w:tc>
          <w:tcPr>
            <w:tcW w:w="426" w:type="dxa"/>
            <w:gridSpan w:val="2"/>
            <w:vMerge w:val="continue"/>
            <w:tcBorders>
              <w:top w:val="single" w:color="auto" w:sz="4" w:space="0"/>
              <w:left w:val="single" w:color="auto" w:sz="4" w:space="0"/>
              <w:bottom w:val="single" w:color="000000" w:sz="4" w:space="0"/>
              <w:right w:val="single" w:color="auto" w:sz="4" w:space="0"/>
            </w:tcBorders>
            <w:vAlign w:val="center"/>
          </w:tcPr>
          <w:p w14:paraId="5C58A8BD">
            <w:pPr>
              <w:spacing w:after="0" w:line="240" w:lineRule="auto"/>
              <w:rPr>
                <w:rFonts w:ascii="Times New Roman" w:hAnsi="Times New Roman" w:eastAsia="Times New Roman"/>
                <w:b/>
                <w:i/>
                <w:iCs/>
                <w:color w:val="auto"/>
                <w:sz w:val="16"/>
                <w:szCs w:val="16"/>
                <w:highlight w:val="none"/>
              </w:rPr>
            </w:pPr>
          </w:p>
        </w:tc>
        <w:tc>
          <w:tcPr>
            <w:tcW w:w="869" w:type="dxa"/>
            <w:gridSpan w:val="2"/>
            <w:vMerge w:val="continue"/>
            <w:tcBorders>
              <w:top w:val="single" w:color="auto" w:sz="4" w:space="0"/>
              <w:left w:val="single" w:color="auto" w:sz="4" w:space="0"/>
              <w:bottom w:val="single" w:color="000000" w:sz="4" w:space="0"/>
              <w:right w:val="single" w:color="auto" w:sz="4" w:space="0"/>
            </w:tcBorders>
            <w:vAlign w:val="center"/>
          </w:tcPr>
          <w:p w14:paraId="1CEDCD10">
            <w:pPr>
              <w:spacing w:after="0" w:line="240" w:lineRule="auto"/>
              <w:rPr>
                <w:rFonts w:ascii="Times New Roman" w:hAnsi="Times New Roman" w:eastAsia="Times New Roman"/>
                <w:b/>
                <w:i/>
                <w:iCs/>
                <w:color w:val="auto"/>
                <w:sz w:val="16"/>
                <w:szCs w:val="16"/>
                <w:highlight w:val="none"/>
              </w:rPr>
            </w:pPr>
          </w:p>
        </w:tc>
        <w:tc>
          <w:tcPr>
            <w:tcW w:w="409" w:type="dxa"/>
            <w:vMerge w:val="continue"/>
            <w:tcBorders>
              <w:top w:val="single" w:color="auto" w:sz="4" w:space="0"/>
              <w:left w:val="single" w:color="auto" w:sz="4" w:space="0"/>
              <w:bottom w:val="single" w:color="000000" w:sz="4" w:space="0"/>
              <w:right w:val="single" w:color="auto" w:sz="4" w:space="0"/>
            </w:tcBorders>
            <w:vAlign w:val="center"/>
          </w:tcPr>
          <w:p w14:paraId="038CEC60">
            <w:pPr>
              <w:spacing w:after="0" w:line="240" w:lineRule="auto"/>
              <w:rPr>
                <w:rFonts w:ascii="Times New Roman" w:hAnsi="Times New Roman" w:eastAsia="Times New Roman"/>
                <w:b/>
                <w:i/>
                <w:iCs/>
                <w:color w:val="auto"/>
                <w:sz w:val="16"/>
                <w:szCs w:val="16"/>
                <w:highlight w:val="none"/>
              </w:rPr>
            </w:pPr>
          </w:p>
        </w:tc>
        <w:tc>
          <w:tcPr>
            <w:tcW w:w="1019" w:type="dxa"/>
            <w:gridSpan w:val="5"/>
            <w:tcBorders>
              <w:top w:val="single" w:color="auto" w:sz="4" w:space="0"/>
              <w:left w:val="nil"/>
              <w:bottom w:val="single" w:color="auto" w:sz="4" w:space="0"/>
              <w:right w:val="single" w:color="000000" w:sz="4" w:space="0"/>
            </w:tcBorders>
            <w:shd w:val="clear" w:color="auto" w:fill="auto"/>
            <w:vAlign w:val="center"/>
          </w:tcPr>
          <w:p w14:paraId="32FDE2E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tập trung</w:t>
            </w:r>
          </w:p>
        </w:tc>
        <w:tc>
          <w:tcPr>
            <w:tcW w:w="1010" w:type="dxa"/>
            <w:gridSpan w:val="4"/>
            <w:tcBorders>
              <w:top w:val="single" w:color="auto" w:sz="4" w:space="0"/>
              <w:left w:val="nil"/>
              <w:bottom w:val="single" w:color="auto" w:sz="4" w:space="0"/>
              <w:right w:val="single" w:color="000000" w:sz="4" w:space="0"/>
            </w:tcBorders>
            <w:shd w:val="clear" w:color="auto" w:fill="auto"/>
            <w:vAlign w:val="center"/>
          </w:tcPr>
          <w:p w14:paraId="0E054EF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công trình cấp nước nhỏ lẻ quy mô hộ gia đình</w:t>
            </w:r>
          </w:p>
        </w:tc>
        <w:tc>
          <w:tcPr>
            <w:tcW w:w="551"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3503E92C">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1019" w:type="dxa"/>
            <w:gridSpan w:val="4"/>
            <w:tcBorders>
              <w:top w:val="single" w:color="auto" w:sz="4" w:space="0"/>
              <w:left w:val="nil"/>
              <w:bottom w:val="single" w:color="auto" w:sz="4" w:space="0"/>
              <w:right w:val="single" w:color="000000" w:sz="4" w:space="0"/>
            </w:tcBorders>
            <w:shd w:val="clear" w:color="auto" w:fill="auto"/>
            <w:vAlign w:val="center"/>
          </w:tcPr>
          <w:p w14:paraId="079580E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tập trung</w:t>
            </w:r>
          </w:p>
        </w:tc>
        <w:tc>
          <w:tcPr>
            <w:tcW w:w="1020" w:type="dxa"/>
            <w:gridSpan w:val="4"/>
            <w:tcBorders>
              <w:top w:val="single" w:color="auto" w:sz="4" w:space="0"/>
              <w:left w:val="nil"/>
              <w:bottom w:val="single" w:color="auto" w:sz="4" w:space="0"/>
              <w:right w:val="single" w:color="000000" w:sz="4" w:space="0"/>
            </w:tcBorders>
            <w:shd w:val="clear" w:color="auto" w:fill="auto"/>
            <w:vAlign w:val="center"/>
          </w:tcPr>
          <w:p w14:paraId="535C2C0B">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sử dụng từ công trình cấp nước nhỏ lẻ quy mô hộ gia đình</w:t>
            </w:r>
          </w:p>
        </w:tc>
        <w:tc>
          <w:tcPr>
            <w:tcW w:w="551"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15734893">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670" w:type="dxa"/>
            <w:gridSpan w:val="2"/>
            <w:vMerge w:val="continue"/>
            <w:tcBorders>
              <w:top w:val="single" w:color="auto" w:sz="4" w:space="0"/>
              <w:left w:val="single" w:color="auto" w:sz="4" w:space="0"/>
              <w:bottom w:val="single" w:color="000000" w:sz="4" w:space="0"/>
              <w:right w:val="single" w:color="auto" w:sz="4" w:space="0"/>
            </w:tcBorders>
            <w:vAlign w:val="center"/>
          </w:tcPr>
          <w:p w14:paraId="41180C19">
            <w:pPr>
              <w:spacing w:after="0" w:line="240" w:lineRule="auto"/>
              <w:rPr>
                <w:rFonts w:ascii="Times New Roman" w:hAnsi="Times New Roman" w:eastAsia="Times New Roman"/>
                <w:b/>
                <w:i/>
                <w:iCs/>
                <w:color w:val="auto"/>
                <w:sz w:val="16"/>
                <w:szCs w:val="16"/>
                <w:highlight w:val="none"/>
              </w:rPr>
            </w:pPr>
          </w:p>
        </w:tc>
        <w:tc>
          <w:tcPr>
            <w:tcW w:w="438" w:type="dxa"/>
            <w:gridSpan w:val="2"/>
            <w:vMerge w:val="continue"/>
            <w:tcBorders>
              <w:top w:val="nil"/>
              <w:left w:val="single" w:color="auto" w:sz="4" w:space="0"/>
              <w:bottom w:val="single" w:color="000000" w:sz="4" w:space="0"/>
              <w:right w:val="nil"/>
            </w:tcBorders>
            <w:vAlign w:val="center"/>
          </w:tcPr>
          <w:p w14:paraId="064F214D">
            <w:pPr>
              <w:spacing w:after="0" w:line="240" w:lineRule="auto"/>
              <w:rPr>
                <w:rFonts w:ascii="Times New Roman" w:hAnsi="Times New Roman" w:eastAsia="Times New Roman"/>
                <w:b/>
                <w:i/>
                <w:iCs/>
                <w:color w:val="auto"/>
                <w:sz w:val="16"/>
                <w:szCs w:val="16"/>
                <w:highlight w:val="none"/>
              </w:rPr>
            </w:pPr>
          </w:p>
        </w:tc>
        <w:tc>
          <w:tcPr>
            <w:tcW w:w="101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3C8A944">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nghèo sử dụng nước sạch từ công trình cấp nước tập trung</w:t>
            </w:r>
          </w:p>
        </w:tc>
        <w:tc>
          <w:tcPr>
            <w:tcW w:w="1019" w:type="dxa"/>
            <w:gridSpan w:val="4"/>
            <w:tcBorders>
              <w:top w:val="single" w:color="auto" w:sz="4" w:space="0"/>
              <w:left w:val="nil"/>
              <w:bottom w:val="single" w:color="auto" w:sz="4" w:space="0"/>
              <w:right w:val="single" w:color="000000" w:sz="4" w:space="0"/>
            </w:tcBorders>
            <w:shd w:val="clear" w:color="auto" w:fill="auto"/>
            <w:vAlign w:val="center"/>
          </w:tcPr>
          <w:p w14:paraId="79605E0D">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nghèo sử dụng sạch  từ công trình cấp nước nhỏ lẻ quy mô hộ gia đình</w:t>
            </w:r>
          </w:p>
        </w:tc>
        <w:tc>
          <w:tcPr>
            <w:tcW w:w="554" w:type="dxa"/>
            <w:gridSpan w:val="2"/>
            <w:vMerge w:val="restart"/>
            <w:tcBorders>
              <w:top w:val="nil"/>
              <w:left w:val="single" w:color="auto" w:sz="4" w:space="0"/>
              <w:bottom w:val="single" w:color="000000" w:sz="4" w:space="0"/>
              <w:right w:val="single" w:color="auto" w:sz="4" w:space="0"/>
            </w:tcBorders>
            <w:shd w:val="clear" w:color="000000" w:fill="FFFFFF"/>
            <w:vAlign w:val="center"/>
          </w:tcPr>
          <w:p w14:paraId="52CC4EA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1012" w:type="dxa"/>
            <w:gridSpan w:val="4"/>
            <w:tcBorders>
              <w:top w:val="single" w:color="auto" w:sz="4" w:space="0"/>
              <w:left w:val="nil"/>
              <w:bottom w:val="single" w:color="auto" w:sz="4" w:space="0"/>
              <w:right w:val="single" w:color="000000" w:sz="4" w:space="0"/>
            </w:tcBorders>
            <w:shd w:val="clear" w:color="auto" w:fill="auto"/>
            <w:vAlign w:val="center"/>
          </w:tcPr>
          <w:p w14:paraId="151C8046">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hộ nghèo sử dụng nước hợp vệ sinh từ CTCNTT</w:t>
            </w:r>
          </w:p>
        </w:tc>
        <w:tc>
          <w:tcPr>
            <w:tcW w:w="1005" w:type="dxa"/>
            <w:gridSpan w:val="4"/>
            <w:tcBorders>
              <w:top w:val="single" w:color="auto" w:sz="4" w:space="0"/>
              <w:left w:val="nil"/>
              <w:bottom w:val="single" w:color="auto" w:sz="4" w:space="0"/>
              <w:right w:val="nil"/>
            </w:tcBorders>
            <w:shd w:val="clear" w:color="auto" w:fill="auto"/>
            <w:vAlign w:val="center"/>
          </w:tcPr>
          <w:p w14:paraId="3227E7C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hộ nghèo sử dụng nước hợp vệ sinh từ CTCN quy mô hộ gia đình</w:t>
            </w:r>
          </w:p>
        </w:tc>
        <w:tc>
          <w:tcPr>
            <w:tcW w:w="2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9509D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w:t>
            </w:r>
          </w:p>
        </w:tc>
        <w:tc>
          <w:tcPr>
            <w:tcW w:w="721" w:type="dxa"/>
            <w:gridSpan w:val="2"/>
            <w:vMerge w:val="continue"/>
            <w:tcBorders>
              <w:top w:val="nil"/>
              <w:left w:val="single" w:color="auto" w:sz="4" w:space="0"/>
              <w:bottom w:val="single" w:color="000000" w:sz="4" w:space="0"/>
              <w:right w:val="single" w:color="auto" w:sz="4" w:space="0"/>
            </w:tcBorders>
            <w:vAlign w:val="center"/>
          </w:tcPr>
          <w:p w14:paraId="088C6AA7">
            <w:pPr>
              <w:spacing w:after="0" w:line="240" w:lineRule="auto"/>
              <w:rPr>
                <w:rFonts w:ascii="Times New Roman" w:hAnsi="Times New Roman" w:eastAsia="Times New Roman"/>
                <w:b/>
                <w:i/>
                <w:iCs/>
                <w:color w:val="auto"/>
                <w:sz w:val="16"/>
                <w:szCs w:val="16"/>
                <w:highlight w:val="none"/>
              </w:rPr>
            </w:pPr>
          </w:p>
        </w:tc>
        <w:tc>
          <w:tcPr>
            <w:tcW w:w="431" w:type="dxa"/>
            <w:gridSpan w:val="3"/>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9FDA538">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Tổng số hộ ĐBDTTS</w:t>
            </w:r>
          </w:p>
        </w:tc>
        <w:tc>
          <w:tcPr>
            <w:tcW w:w="862" w:type="dxa"/>
            <w:gridSpan w:val="4"/>
            <w:tcBorders>
              <w:top w:val="single" w:color="auto" w:sz="4" w:space="0"/>
              <w:left w:val="nil"/>
              <w:bottom w:val="single" w:color="auto" w:sz="4" w:space="0"/>
              <w:right w:val="single" w:color="000000" w:sz="4" w:space="0"/>
            </w:tcBorders>
            <w:shd w:val="clear" w:color="auto" w:fill="auto"/>
            <w:vAlign w:val="center"/>
          </w:tcPr>
          <w:p w14:paraId="0B13CAE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xml:space="preserve"> Tỷ lệ (%) hộ ĐBDTTS sử dụng nước sạch đạt quy chuẩn</w:t>
            </w:r>
          </w:p>
        </w:tc>
        <w:tc>
          <w:tcPr>
            <w:tcW w:w="710" w:type="dxa"/>
            <w:gridSpan w:val="7"/>
            <w:tcBorders>
              <w:top w:val="single" w:color="auto" w:sz="4" w:space="0"/>
              <w:left w:val="nil"/>
              <w:bottom w:val="single" w:color="auto" w:sz="4" w:space="0"/>
              <w:right w:val="single" w:color="000000" w:sz="4" w:space="0"/>
            </w:tcBorders>
            <w:shd w:val="clear" w:color="auto" w:fill="auto"/>
            <w:vAlign w:val="center"/>
          </w:tcPr>
          <w:p w14:paraId="49F18D1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 Hộ ĐBDTTS sử dụng nước hợp vệ sinh</w:t>
            </w:r>
          </w:p>
        </w:tc>
      </w:tr>
      <w:tr w14:paraId="62FA243B">
        <w:tblPrEx>
          <w:tblCellMar>
            <w:top w:w="0" w:type="dxa"/>
            <w:left w:w="108" w:type="dxa"/>
            <w:bottom w:w="0" w:type="dxa"/>
            <w:right w:w="108" w:type="dxa"/>
          </w:tblCellMar>
        </w:tblPrEx>
        <w:trPr>
          <w:gridBefore w:val="1"/>
          <w:wBefore w:w="5" w:type="dxa"/>
          <w:trHeight w:val="615" w:hRule="atLeast"/>
        </w:trPr>
        <w:tc>
          <w:tcPr>
            <w:tcW w:w="426" w:type="dxa"/>
            <w:gridSpan w:val="2"/>
            <w:vMerge w:val="continue"/>
            <w:tcBorders>
              <w:top w:val="single" w:color="auto" w:sz="4" w:space="0"/>
              <w:left w:val="single" w:color="auto" w:sz="4" w:space="0"/>
              <w:bottom w:val="single" w:color="000000" w:sz="4" w:space="0"/>
              <w:right w:val="single" w:color="auto" w:sz="4" w:space="0"/>
            </w:tcBorders>
            <w:vAlign w:val="center"/>
          </w:tcPr>
          <w:p w14:paraId="3191D2C8">
            <w:pPr>
              <w:spacing w:after="0" w:line="240" w:lineRule="auto"/>
              <w:rPr>
                <w:rFonts w:ascii="Times New Roman" w:hAnsi="Times New Roman" w:eastAsia="Times New Roman"/>
                <w:b/>
                <w:i/>
                <w:iCs/>
                <w:color w:val="auto"/>
                <w:sz w:val="16"/>
                <w:szCs w:val="16"/>
                <w:highlight w:val="none"/>
              </w:rPr>
            </w:pPr>
          </w:p>
        </w:tc>
        <w:tc>
          <w:tcPr>
            <w:tcW w:w="869" w:type="dxa"/>
            <w:gridSpan w:val="2"/>
            <w:vMerge w:val="continue"/>
            <w:tcBorders>
              <w:top w:val="single" w:color="auto" w:sz="4" w:space="0"/>
              <w:left w:val="single" w:color="auto" w:sz="4" w:space="0"/>
              <w:bottom w:val="single" w:color="000000" w:sz="4" w:space="0"/>
              <w:right w:val="single" w:color="auto" w:sz="4" w:space="0"/>
            </w:tcBorders>
            <w:vAlign w:val="center"/>
          </w:tcPr>
          <w:p w14:paraId="0FD59F56">
            <w:pPr>
              <w:spacing w:after="0" w:line="240" w:lineRule="auto"/>
              <w:rPr>
                <w:rFonts w:ascii="Times New Roman" w:hAnsi="Times New Roman" w:eastAsia="Times New Roman"/>
                <w:b/>
                <w:i/>
                <w:iCs/>
                <w:color w:val="auto"/>
                <w:sz w:val="16"/>
                <w:szCs w:val="16"/>
                <w:highlight w:val="none"/>
              </w:rPr>
            </w:pPr>
          </w:p>
        </w:tc>
        <w:tc>
          <w:tcPr>
            <w:tcW w:w="409" w:type="dxa"/>
            <w:vMerge w:val="continue"/>
            <w:tcBorders>
              <w:top w:val="single" w:color="auto" w:sz="4" w:space="0"/>
              <w:left w:val="single" w:color="auto" w:sz="4" w:space="0"/>
              <w:bottom w:val="single" w:color="000000" w:sz="4" w:space="0"/>
              <w:right w:val="single" w:color="auto" w:sz="4" w:space="0"/>
            </w:tcBorders>
            <w:vAlign w:val="center"/>
          </w:tcPr>
          <w:p w14:paraId="2900285C">
            <w:pPr>
              <w:spacing w:after="0" w:line="240" w:lineRule="auto"/>
              <w:rPr>
                <w:rFonts w:ascii="Times New Roman" w:hAnsi="Times New Roman" w:eastAsia="Times New Roman"/>
                <w:b/>
                <w:i/>
                <w:iCs/>
                <w:color w:val="auto"/>
                <w:sz w:val="16"/>
                <w:szCs w:val="16"/>
                <w:highlight w:val="none"/>
              </w:rPr>
            </w:pPr>
          </w:p>
        </w:tc>
        <w:tc>
          <w:tcPr>
            <w:tcW w:w="420" w:type="dxa"/>
            <w:gridSpan w:val="2"/>
            <w:tcBorders>
              <w:top w:val="nil"/>
              <w:left w:val="nil"/>
              <w:bottom w:val="single" w:color="auto" w:sz="4" w:space="0"/>
              <w:right w:val="single" w:color="auto" w:sz="4" w:space="0"/>
            </w:tcBorders>
            <w:shd w:val="clear" w:color="auto" w:fill="auto"/>
            <w:vAlign w:val="center"/>
          </w:tcPr>
          <w:p w14:paraId="52BDE419">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99" w:type="dxa"/>
            <w:gridSpan w:val="3"/>
            <w:tcBorders>
              <w:top w:val="nil"/>
              <w:left w:val="nil"/>
              <w:bottom w:val="single" w:color="auto" w:sz="4" w:space="0"/>
              <w:right w:val="single" w:color="auto" w:sz="4" w:space="0"/>
            </w:tcBorders>
            <w:shd w:val="clear" w:color="auto" w:fill="auto"/>
            <w:vAlign w:val="center"/>
          </w:tcPr>
          <w:p w14:paraId="51C8CD14">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12" w:type="dxa"/>
            <w:gridSpan w:val="2"/>
            <w:tcBorders>
              <w:top w:val="nil"/>
              <w:left w:val="nil"/>
              <w:bottom w:val="single" w:color="auto" w:sz="4" w:space="0"/>
              <w:right w:val="single" w:color="auto" w:sz="4" w:space="0"/>
            </w:tcBorders>
            <w:shd w:val="clear" w:color="auto" w:fill="auto"/>
            <w:vAlign w:val="center"/>
          </w:tcPr>
          <w:p w14:paraId="59734BDC">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98" w:type="dxa"/>
            <w:gridSpan w:val="2"/>
            <w:tcBorders>
              <w:top w:val="nil"/>
              <w:left w:val="nil"/>
              <w:bottom w:val="single" w:color="auto" w:sz="4" w:space="0"/>
              <w:right w:val="single" w:color="auto" w:sz="4" w:space="0"/>
            </w:tcBorders>
            <w:shd w:val="clear" w:color="auto" w:fill="auto"/>
            <w:vAlign w:val="center"/>
          </w:tcPr>
          <w:p w14:paraId="52CC10F5">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 </w:t>
            </w:r>
          </w:p>
        </w:tc>
        <w:tc>
          <w:tcPr>
            <w:tcW w:w="551" w:type="dxa"/>
            <w:gridSpan w:val="2"/>
            <w:vMerge w:val="continue"/>
            <w:tcBorders>
              <w:top w:val="nil"/>
              <w:left w:val="single" w:color="auto" w:sz="4" w:space="0"/>
              <w:bottom w:val="single" w:color="000000" w:sz="4" w:space="0"/>
              <w:right w:val="single" w:color="auto" w:sz="4" w:space="0"/>
            </w:tcBorders>
            <w:vAlign w:val="center"/>
          </w:tcPr>
          <w:p w14:paraId="37F72910">
            <w:pPr>
              <w:spacing w:after="0" w:line="240" w:lineRule="auto"/>
              <w:rPr>
                <w:rFonts w:ascii="Times New Roman" w:hAnsi="Times New Roman" w:eastAsia="Times New Roman"/>
                <w:b/>
                <w:i/>
                <w:iCs/>
                <w:color w:val="auto"/>
                <w:sz w:val="16"/>
                <w:szCs w:val="16"/>
                <w:highlight w:val="none"/>
              </w:rPr>
            </w:pPr>
          </w:p>
        </w:tc>
        <w:tc>
          <w:tcPr>
            <w:tcW w:w="421" w:type="dxa"/>
            <w:gridSpan w:val="2"/>
            <w:tcBorders>
              <w:top w:val="nil"/>
              <w:left w:val="nil"/>
              <w:bottom w:val="single" w:color="auto" w:sz="4" w:space="0"/>
              <w:right w:val="single" w:color="auto" w:sz="4" w:space="0"/>
            </w:tcBorders>
            <w:shd w:val="clear" w:color="auto" w:fill="auto"/>
            <w:vAlign w:val="center"/>
          </w:tcPr>
          <w:p w14:paraId="3ABF0082">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98" w:type="dxa"/>
            <w:gridSpan w:val="2"/>
            <w:tcBorders>
              <w:top w:val="nil"/>
              <w:left w:val="nil"/>
              <w:bottom w:val="single" w:color="auto" w:sz="4" w:space="0"/>
              <w:right w:val="single" w:color="auto" w:sz="4" w:space="0"/>
            </w:tcBorders>
            <w:shd w:val="clear" w:color="auto" w:fill="auto"/>
            <w:vAlign w:val="center"/>
          </w:tcPr>
          <w:p w14:paraId="0D46DBC4">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22" w:type="dxa"/>
            <w:gridSpan w:val="2"/>
            <w:tcBorders>
              <w:top w:val="nil"/>
              <w:left w:val="nil"/>
              <w:bottom w:val="single" w:color="auto" w:sz="4" w:space="0"/>
              <w:right w:val="single" w:color="auto" w:sz="4" w:space="0"/>
            </w:tcBorders>
            <w:shd w:val="clear" w:color="auto" w:fill="auto"/>
            <w:vAlign w:val="center"/>
          </w:tcPr>
          <w:p w14:paraId="27D7CA2D">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98" w:type="dxa"/>
            <w:gridSpan w:val="2"/>
            <w:tcBorders>
              <w:top w:val="nil"/>
              <w:left w:val="nil"/>
              <w:bottom w:val="single" w:color="auto" w:sz="4" w:space="0"/>
              <w:right w:val="single" w:color="auto" w:sz="4" w:space="0"/>
            </w:tcBorders>
            <w:shd w:val="clear" w:color="auto" w:fill="auto"/>
            <w:vAlign w:val="center"/>
          </w:tcPr>
          <w:p w14:paraId="2DD2DE3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551" w:type="dxa"/>
            <w:gridSpan w:val="2"/>
            <w:vMerge w:val="continue"/>
            <w:tcBorders>
              <w:top w:val="nil"/>
              <w:left w:val="single" w:color="auto" w:sz="4" w:space="0"/>
              <w:bottom w:val="single" w:color="000000" w:sz="4" w:space="0"/>
              <w:right w:val="single" w:color="auto" w:sz="4" w:space="0"/>
            </w:tcBorders>
            <w:vAlign w:val="center"/>
          </w:tcPr>
          <w:p w14:paraId="1D46FA00">
            <w:pPr>
              <w:spacing w:after="0" w:line="240" w:lineRule="auto"/>
              <w:rPr>
                <w:rFonts w:ascii="Times New Roman" w:hAnsi="Times New Roman" w:eastAsia="Times New Roman"/>
                <w:b/>
                <w:i/>
                <w:iCs/>
                <w:color w:val="auto"/>
                <w:sz w:val="16"/>
                <w:szCs w:val="16"/>
                <w:highlight w:val="none"/>
              </w:rPr>
            </w:pPr>
          </w:p>
        </w:tc>
        <w:tc>
          <w:tcPr>
            <w:tcW w:w="670" w:type="dxa"/>
            <w:gridSpan w:val="2"/>
            <w:vMerge w:val="continue"/>
            <w:tcBorders>
              <w:top w:val="single" w:color="auto" w:sz="4" w:space="0"/>
              <w:left w:val="single" w:color="auto" w:sz="4" w:space="0"/>
              <w:bottom w:val="single" w:color="000000" w:sz="4" w:space="0"/>
              <w:right w:val="single" w:color="auto" w:sz="4" w:space="0"/>
            </w:tcBorders>
            <w:vAlign w:val="center"/>
          </w:tcPr>
          <w:p w14:paraId="5DB3FA45">
            <w:pPr>
              <w:spacing w:after="0" w:line="240" w:lineRule="auto"/>
              <w:rPr>
                <w:rFonts w:ascii="Times New Roman" w:hAnsi="Times New Roman" w:eastAsia="Times New Roman"/>
                <w:b/>
                <w:i/>
                <w:iCs/>
                <w:color w:val="auto"/>
                <w:sz w:val="16"/>
                <w:szCs w:val="16"/>
                <w:highlight w:val="none"/>
              </w:rPr>
            </w:pPr>
          </w:p>
        </w:tc>
        <w:tc>
          <w:tcPr>
            <w:tcW w:w="438" w:type="dxa"/>
            <w:gridSpan w:val="2"/>
            <w:vMerge w:val="continue"/>
            <w:tcBorders>
              <w:top w:val="nil"/>
              <w:left w:val="single" w:color="auto" w:sz="4" w:space="0"/>
              <w:bottom w:val="single" w:color="000000" w:sz="4" w:space="0"/>
              <w:right w:val="nil"/>
            </w:tcBorders>
            <w:vAlign w:val="center"/>
          </w:tcPr>
          <w:p w14:paraId="3F3B74DD">
            <w:pPr>
              <w:spacing w:after="0" w:line="240" w:lineRule="auto"/>
              <w:rPr>
                <w:rFonts w:ascii="Times New Roman" w:hAnsi="Times New Roman" w:eastAsia="Times New Roman"/>
                <w:b/>
                <w:i/>
                <w:iCs/>
                <w:color w:val="auto"/>
                <w:sz w:val="16"/>
                <w:szCs w:val="16"/>
                <w:highlight w:val="none"/>
              </w:rPr>
            </w:pPr>
          </w:p>
        </w:tc>
        <w:tc>
          <w:tcPr>
            <w:tcW w:w="412" w:type="dxa"/>
            <w:gridSpan w:val="2"/>
            <w:tcBorders>
              <w:top w:val="nil"/>
              <w:left w:val="single" w:color="auto" w:sz="4" w:space="0"/>
              <w:bottom w:val="single" w:color="auto" w:sz="4" w:space="0"/>
              <w:right w:val="single" w:color="auto" w:sz="4" w:space="0"/>
            </w:tcBorders>
            <w:shd w:val="clear" w:color="auto" w:fill="auto"/>
            <w:vAlign w:val="center"/>
          </w:tcPr>
          <w:p w14:paraId="025FF7B0">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98" w:type="dxa"/>
            <w:gridSpan w:val="2"/>
            <w:tcBorders>
              <w:top w:val="nil"/>
              <w:left w:val="nil"/>
              <w:bottom w:val="single" w:color="auto" w:sz="4" w:space="0"/>
              <w:right w:val="single" w:color="auto" w:sz="4" w:space="0"/>
            </w:tcBorders>
            <w:shd w:val="clear" w:color="auto" w:fill="auto"/>
            <w:vAlign w:val="center"/>
          </w:tcPr>
          <w:p w14:paraId="59746C9C">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21" w:type="dxa"/>
            <w:gridSpan w:val="2"/>
            <w:tcBorders>
              <w:top w:val="nil"/>
              <w:left w:val="nil"/>
              <w:bottom w:val="single" w:color="auto" w:sz="4" w:space="0"/>
              <w:right w:val="single" w:color="auto" w:sz="4" w:space="0"/>
            </w:tcBorders>
            <w:shd w:val="clear" w:color="auto" w:fill="auto"/>
            <w:vAlign w:val="center"/>
          </w:tcPr>
          <w:p w14:paraId="44E48EAF">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598" w:type="dxa"/>
            <w:gridSpan w:val="2"/>
            <w:tcBorders>
              <w:top w:val="nil"/>
              <w:left w:val="nil"/>
              <w:bottom w:val="single" w:color="auto" w:sz="4" w:space="0"/>
              <w:right w:val="single" w:color="auto" w:sz="4" w:space="0"/>
            </w:tcBorders>
            <w:shd w:val="clear" w:color="auto" w:fill="auto"/>
            <w:vAlign w:val="center"/>
          </w:tcPr>
          <w:p w14:paraId="5D541F11">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554" w:type="dxa"/>
            <w:gridSpan w:val="2"/>
            <w:vMerge w:val="continue"/>
            <w:tcBorders>
              <w:top w:val="nil"/>
              <w:left w:val="single" w:color="auto" w:sz="4" w:space="0"/>
              <w:bottom w:val="single" w:color="000000" w:sz="4" w:space="0"/>
              <w:right w:val="single" w:color="auto" w:sz="4" w:space="0"/>
            </w:tcBorders>
            <w:vAlign w:val="center"/>
          </w:tcPr>
          <w:p w14:paraId="2BE23E66">
            <w:pPr>
              <w:spacing w:after="0" w:line="240" w:lineRule="auto"/>
              <w:rPr>
                <w:rFonts w:ascii="Times New Roman" w:hAnsi="Times New Roman" w:eastAsia="Times New Roman"/>
                <w:b/>
                <w:i/>
                <w:iCs/>
                <w:color w:val="auto"/>
                <w:sz w:val="16"/>
                <w:szCs w:val="16"/>
                <w:highlight w:val="none"/>
              </w:rPr>
            </w:pPr>
          </w:p>
        </w:tc>
        <w:tc>
          <w:tcPr>
            <w:tcW w:w="437" w:type="dxa"/>
            <w:gridSpan w:val="2"/>
            <w:tcBorders>
              <w:top w:val="nil"/>
              <w:left w:val="nil"/>
              <w:bottom w:val="single" w:color="auto" w:sz="4" w:space="0"/>
              <w:right w:val="single" w:color="auto" w:sz="4" w:space="0"/>
            </w:tcBorders>
            <w:shd w:val="clear" w:color="auto" w:fill="auto"/>
            <w:vAlign w:val="center"/>
          </w:tcPr>
          <w:p w14:paraId="47D67D20">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75" w:type="dxa"/>
            <w:gridSpan w:val="2"/>
            <w:tcBorders>
              <w:top w:val="nil"/>
              <w:left w:val="nil"/>
              <w:bottom w:val="single" w:color="auto" w:sz="4" w:space="0"/>
              <w:right w:val="single" w:color="auto" w:sz="4" w:space="0"/>
            </w:tcBorders>
            <w:shd w:val="clear" w:color="auto" w:fill="auto"/>
            <w:vAlign w:val="center"/>
          </w:tcPr>
          <w:p w14:paraId="132567DE">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430" w:type="dxa"/>
            <w:gridSpan w:val="2"/>
            <w:tcBorders>
              <w:top w:val="nil"/>
              <w:left w:val="nil"/>
              <w:bottom w:val="single" w:color="auto" w:sz="4" w:space="0"/>
              <w:right w:val="single" w:color="auto" w:sz="4" w:space="0"/>
            </w:tcBorders>
            <w:shd w:val="clear" w:color="auto" w:fill="auto"/>
            <w:vAlign w:val="center"/>
          </w:tcPr>
          <w:p w14:paraId="5515443D">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575" w:type="dxa"/>
            <w:gridSpan w:val="2"/>
            <w:tcBorders>
              <w:top w:val="nil"/>
              <w:left w:val="nil"/>
              <w:bottom w:val="single" w:color="auto" w:sz="4" w:space="0"/>
              <w:right w:val="nil"/>
            </w:tcBorders>
            <w:shd w:val="clear" w:color="auto" w:fill="auto"/>
            <w:vAlign w:val="center"/>
          </w:tcPr>
          <w:p w14:paraId="065395CA">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299" w:type="dxa"/>
            <w:gridSpan w:val="2"/>
            <w:vMerge w:val="continue"/>
            <w:tcBorders>
              <w:top w:val="single" w:color="auto" w:sz="4" w:space="0"/>
              <w:left w:val="single" w:color="auto" w:sz="4" w:space="0"/>
              <w:bottom w:val="single" w:color="auto" w:sz="4" w:space="0"/>
              <w:right w:val="single" w:color="auto" w:sz="4" w:space="0"/>
            </w:tcBorders>
            <w:vAlign w:val="center"/>
          </w:tcPr>
          <w:p w14:paraId="71427AAD">
            <w:pPr>
              <w:spacing w:after="0" w:line="240" w:lineRule="auto"/>
              <w:rPr>
                <w:rFonts w:ascii="Times New Roman" w:hAnsi="Times New Roman" w:eastAsia="Times New Roman"/>
                <w:b/>
                <w:i/>
                <w:iCs/>
                <w:color w:val="auto"/>
                <w:sz w:val="16"/>
                <w:szCs w:val="16"/>
                <w:highlight w:val="none"/>
              </w:rPr>
            </w:pPr>
          </w:p>
        </w:tc>
        <w:tc>
          <w:tcPr>
            <w:tcW w:w="721" w:type="dxa"/>
            <w:gridSpan w:val="2"/>
            <w:vMerge w:val="continue"/>
            <w:tcBorders>
              <w:top w:val="nil"/>
              <w:left w:val="single" w:color="auto" w:sz="4" w:space="0"/>
              <w:bottom w:val="single" w:color="000000" w:sz="4" w:space="0"/>
              <w:right w:val="single" w:color="auto" w:sz="4" w:space="0"/>
            </w:tcBorders>
            <w:vAlign w:val="center"/>
          </w:tcPr>
          <w:p w14:paraId="499E85B9">
            <w:pPr>
              <w:spacing w:after="0" w:line="240" w:lineRule="auto"/>
              <w:rPr>
                <w:rFonts w:ascii="Times New Roman" w:hAnsi="Times New Roman" w:eastAsia="Times New Roman"/>
                <w:b/>
                <w:i/>
                <w:iCs/>
                <w:color w:val="auto"/>
                <w:sz w:val="16"/>
                <w:szCs w:val="16"/>
                <w:highlight w:val="none"/>
              </w:rPr>
            </w:pPr>
          </w:p>
        </w:tc>
        <w:tc>
          <w:tcPr>
            <w:tcW w:w="431" w:type="dxa"/>
            <w:gridSpan w:val="3"/>
            <w:vMerge w:val="continue"/>
            <w:tcBorders>
              <w:top w:val="single" w:color="auto" w:sz="4" w:space="0"/>
              <w:left w:val="single" w:color="auto" w:sz="4" w:space="0"/>
              <w:bottom w:val="single" w:color="000000" w:sz="4" w:space="0"/>
              <w:right w:val="single" w:color="auto" w:sz="4" w:space="0"/>
            </w:tcBorders>
            <w:vAlign w:val="center"/>
          </w:tcPr>
          <w:p w14:paraId="2EADBF07">
            <w:pPr>
              <w:spacing w:after="0" w:line="240" w:lineRule="auto"/>
              <w:rPr>
                <w:rFonts w:ascii="Times New Roman" w:hAnsi="Times New Roman" w:eastAsia="Times New Roman"/>
                <w:b/>
                <w:i/>
                <w:iCs/>
                <w:color w:val="auto"/>
                <w:sz w:val="16"/>
                <w:szCs w:val="16"/>
                <w:highlight w:val="none"/>
              </w:rPr>
            </w:pPr>
          </w:p>
        </w:tc>
        <w:tc>
          <w:tcPr>
            <w:tcW w:w="431" w:type="dxa"/>
            <w:gridSpan w:val="2"/>
            <w:tcBorders>
              <w:top w:val="nil"/>
              <w:left w:val="nil"/>
              <w:bottom w:val="single" w:color="auto" w:sz="4" w:space="0"/>
              <w:right w:val="single" w:color="auto" w:sz="4" w:space="0"/>
            </w:tcBorders>
            <w:shd w:val="clear" w:color="auto" w:fill="auto"/>
            <w:vAlign w:val="center"/>
          </w:tcPr>
          <w:p w14:paraId="4A912396">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Số hộ</w:t>
            </w:r>
          </w:p>
        </w:tc>
        <w:tc>
          <w:tcPr>
            <w:tcW w:w="431" w:type="dxa"/>
            <w:gridSpan w:val="2"/>
            <w:tcBorders>
              <w:top w:val="nil"/>
              <w:left w:val="nil"/>
              <w:bottom w:val="single" w:color="auto" w:sz="4" w:space="0"/>
              <w:right w:val="single" w:color="auto" w:sz="4" w:space="0"/>
            </w:tcBorders>
            <w:shd w:val="clear" w:color="auto" w:fill="auto"/>
            <w:vAlign w:val="center"/>
          </w:tcPr>
          <w:p w14:paraId="239EA6E0">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c>
          <w:tcPr>
            <w:tcW w:w="273" w:type="dxa"/>
            <w:gridSpan w:val="2"/>
            <w:tcBorders>
              <w:top w:val="nil"/>
              <w:left w:val="nil"/>
              <w:bottom w:val="single" w:color="auto" w:sz="4" w:space="0"/>
              <w:right w:val="single" w:color="auto" w:sz="4" w:space="0"/>
            </w:tcBorders>
            <w:shd w:val="clear" w:color="auto" w:fill="auto"/>
            <w:vAlign w:val="center"/>
          </w:tcPr>
          <w:p w14:paraId="5EE95DEA">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 Số hộ</w:t>
            </w:r>
          </w:p>
        </w:tc>
        <w:tc>
          <w:tcPr>
            <w:tcW w:w="437" w:type="dxa"/>
            <w:gridSpan w:val="5"/>
            <w:tcBorders>
              <w:top w:val="nil"/>
              <w:left w:val="nil"/>
              <w:bottom w:val="single" w:color="auto" w:sz="4" w:space="0"/>
              <w:right w:val="single" w:color="auto" w:sz="4" w:space="0"/>
            </w:tcBorders>
            <w:shd w:val="clear" w:color="auto" w:fill="auto"/>
            <w:vAlign w:val="center"/>
          </w:tcPr>
          <w:p w14:paraId="7F03EA37">
            <w:pPr>
              <w:spacing w:after="0" w:line="240" w:lineRule="auto"/>
              <w:jc w:val="center"/>
              <w:rPr>
                <w:rFonts w:ascii="Times New Roman" w:hAnsi="Times New Roman" w:eastAsia="Times New Roman"/>
                <w:b/>
                <w:i/>
                <w:iCs/>
                <w:color w:val="auto"/>
                <w:sz w:val="16"/>
                <w:szCs w:val="16"/>
                <w:highlight w:val="none"/>
              </w:rPr>
            </w:pPr>
            <w:r>
              <w:rPr>
                <w:rFonts w:ascii="Times New Roman" w:hAnsi="Times New Roman" w:eastAsia="Times New Roman"/>
                <w:b/>
                <w:i/>
                <w:iCs/>
                <w:color w:val="auto"/>
                <w:sz w:val="16"/>
                <w:szCs w:val="16"/>
                <w:highlight w:val="none"/>
              </w:rPr>
              <w:t>Tỷ lệ</w:t>
            </w:r>
          </w:p>
        </w:tc>
      </w:tr>
      <w:tr w14:paraId="5A8D13B0">
        <w:tblPrEx>
          <w:tblCellMar>
            <w:top w:w="0" w:type="dxa"/>
            <w:left w:w="108" w:type="dxa"/>
            <w:bottom w:w="0" w:type="dxa"/>
            <w:right w:w="108" w:type="dxa"/>
          </w:tblCellMar>
        </w:tblPrEx>
        <w:trPr>
          <w:gridBefore w:val="1"/>
          <w:wBefore w:w="5" w:type="dxa"/>
          <w:trHeight w:val="1208" w:hRule="atLeast"/>
        </w:trPr>
        <w:tc>
          <w:tcPr>
            <w:tcW w:w="426" w:type="dxa"/>
            <w:gridSpan w:val="2"/>
            <w:tcBorders>
              <w:top w:val="nil"/>
              <w:left w:val="single" w:color="auto" w:sz="4" w:space="0"/>
              <w:bottom w:val="single" w:color="auto" w:sz="4" w:space="0"/>
              <w:right w:val="single" w:color="auto" w:sz="4" w:space="0"/>
            </w:tcBorders>
            <w:shd w:val="clear" w:color="auto" w:fill="auto"/>
            <w:textDirection w:val="btLr"/>
            <w:vAlign w:val="center"/>
          </w:tcPr>
          <w:p w14:paraId="2629F8E2">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textDirection w:val="btLr"/>
            <w:vAlign w:val="center"/>
          </w:tcPr>
          <w:p w14:paraId="790ABA30">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w:t>
            </w:r>
          </w:p>
        </w:tc>
        <w:tc>
          <w:tcPr>
            <w:tcW w:w="409" w:type="dxa"/>
            <w:tcBorders>
              <w:top w:val="nil"/>
              <w:left w:val="nil"/>
              <w:bottom w:val="single" w:color="auto" w:sz="4" w:space="0"/>
              <w:right w:val="single" w:color="auto" w:sz="4" w:space="0"/>
            </w:tcBorders>
            <w:shd w:val="clear" w:color="auto" w:fill="auto"/>
            <w:textDirection w:val="btLr"/>
            <w:vAlign w:val="center"/>
          </w:tcPr>
          <w:p w14:paraId="612BBCB9">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(3)</w:t>
            </w:r>
          </w:p>
        </w:tc>
        <w:tc>
          <w:tcPr>
            <w:tcW w:w="420" w:type="dxa"/>
            <w:gridSpan w:val="2"/>
            <w:tcBorders>
              <w:top w:val="nil"/>
              <w:left w:val="nil"/>
              <w:bottom w:val="single" w:color="auto" w:sz="4" w:space="0"/>
              <w:right w:val="single" w:color="auto" w:sz="4" w:space="0"/>
            </w:tcBorders>
            <w:shd w:val="clear" w:color="auto" w:fill="auto"/>
            <w:textDirection w:val="btLr"/>
            <w:vAlign w:val="center"/>
          </w:tcPr>
          <w:p w14:paraId="2906F09D">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(4)</w:t>
            </w:r>
          </w:p>
        </w:tc>
        <w:tc>
          <w:tcPr>
            <w:tcW w:w="599" w:type="dxa"/>
            <w:gridSpan w:val="3"/>
            <w:tcBorders>
              <w:top w:val="nil"/>
              <w:left w:val="nil"/>
              <w:bottom w:val="single" w:color="auto" w:sz="4" w:space="0"/>
              <w:right w:val="single" w:color="auto" w:sz="4" w:space="0"/>
            </w:tcBorders>
            <w:shd w:val="clear" w:color="auto" w:fill="auto"/>
            <w:textDirection w:val="btLr"/>
            <w:vAlign w:val="center"/>
          </w:tcPr>
          <w:p w14:paraId="031E18AD">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(5)=(4)/</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(3)*100 </w:t>
            </w:r>
          </w:p>
        </w:tc>
        <w:tc>
          <w:tcPr>
            <w:tcW w:w="412" w:type="dxa"/>
            <w:gridSpan w:val="2"/>
            <w:tcBorders>
              <w:top w:val="nil"/>
              <w:left w:val="nil"/>
              <w:bottom w:val="single" w:color="auto" w:sz="4" w:space="0"/>
              <w:right w:val="single" w:color="auto" w:sz="4" w:space="0"/>
            </w:tcBorders>
            <w:shd w:val="clear" w:color="auto" w:fill="auto"/>
            <w:textDirection w:val="btLr"/>
            <w:vAlign w:val="center"/>
          </w:tcPr>
          <w:p w14:paraId="0399F0C7">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(6)</w:t>
            </w:r>
          </w:p>
        </w:tc>
        <w:tc>
          <w:tcPr>
            <w:tcW w:w="598" w:type="dxa"/>
            <w:gridSpan w:val="2"/>
            <w:tcBorders>
              <w:top w:val="nil"/>
              <w:left w:val="nil"/>
              <w:bottom w:val="single" w:color="auto" w:sz="4" w:space="0"/>
              <w:right w:val="single" w:color="auto" w:sz="4" w:space="0"/>
            </w:tcBorders>
            <w:shd w:val="clear" w:color="auto" w:fill="auto"/>
            <w:textDirection w:val="btLr"/>
            <w:vAlign w:val="center"/>
          </w:tcPr>
          <w:p w14:paraId="5B668BE7">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(7)=(6)/</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(3)*100 </w:t>
            </w:r>
          </w:p>
        </w:tc>
        <w:tc>
          <w:tcPr>
            <w:tcW w:w="551" w:type="dxa"/>
            <w:gridSpan w:val="2"/>
            <w:tcBorders>
              <w:top w:val="nil"/>
              <w:left w:val="nil"/>
              <w:bottom w:val="single" w:color="auto" w:sz="4" w:space="0"/>
              <w:right w:val="single" w:color="auto" w:sz="4" w:space="0"/>
            </w:tcBorders>
            <w:shd w:val="clear" w:color="auto" w:fill="auto"/>
            <w:textDirection w:val="btLr"/>
            <w:vAlign w:val="center"/>
          </w:tcPr>
          <w:p w14:paraId="323D2B15">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(8)=(5)+(7) </w:t>
            </w:r>
          </w:p>
        </w:tc>
        <w:tc>
          <w:tcPr>
            <w:tcW w:w="421" w:type="dxa"/>
            <w:gridSpan w:val="2"/>
            <w:tcBorders>
              <w:top w:val="nil"/>
              <w:left w:val="nil"/>
              <w:bottom w:val="single" w:color="auto" w:sz="4" w:space="0"/>
              <w:right w:val="single" w:color="auto" w:sz="4" w:space="0"/>
            </w:tcBorders>
            <w:shd w:val="clear" w:color="auto" w:fill="auto"/>
            <w:textDirection w:val="btLr"/>
            <w:vAlign w:val="center"/>
          </w:tcPr>
          <w:p w14:paraId="510F0E94">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(9)</w:t>
            </w:r>
          </w:p>
        </w:tc>
        <w:tc>
          <w:tcPr>
            <w:tcW w:w="598" w:type="dxa"/>
            <w:gridSpan w:val="2"/>
            <w:tcBorders>
              <w:top w:val="nil"/>
              <w:left w:val="nil"/>
              <w:bottom w:val="single" w:color="auto" w:sz="4" w:space="0"/>
              <w:right w:val="single" w:color="auto" w:sz="4" w:space="0"/>
            </w:tcBorders>
            <w:shd w:val="clear" w:color="auto" w:fill="auto"/>
            <w:textDirection w:val="btLr"/>
            <w:vAlign w:val="center"/>
          </w:tcPr>
          <w:p w14:paraId="3404F188">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(10)=(9)/</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(3)*100 </w:t>
            </w:r>
          </w:p>
        </w:tc>
        <w:tc>
          <w:tcPr>
            <w:tcW w:w="422" w:type="dxa"/>
            <w:gridSpan w:val="2"/>
            <w:tcBorders>
              <w:top w:val="nil"/>
              <w:left w:val="nil"/>
              <w:bottom w:val="single" w:color="auto" w:sz="4" w:space="0"/>
              <w:right w:val="single" w:color="auto" w:sz="4" w:space="0"/>
            </w:tcBorders>
            <w:shd w:val="clear" w:color="auto" w:fill="auto"/>
            <w:textDirection w:val="btLr"/>
            <w:vAlign w:val="center"/>
          </w:tcPr>
          <w:p w14:paraId="743C691F">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(11)</w:t>
            </w:r>
          </w:p>
        </w:tc>
        <w:tc>
          <w:tcPr>
            <w:tcW w:w="598" w:type="dxa"/>
            <w:gridSpan w:val="2"/>
            <w:tcBorders>
              <w:top w:val="nil"/>
              <w:left w:val="nil"/>
              <w:bottom w:val="single" w:color="auto" w:sz="4" w:space="0"/>
              <w:right w:val="single" w:color="auto" w:sz="4" w:space="0"/>
            </w:tcBorders>
            <w:shd w:val="clear" w:color="auto" w:fill="auto"/>
            <w:textDirection w:val="btLr"/>
            <w:vAlign w:val="center"/>
          </w:tcPr>
          <w:p w14:paraId="7F35211F">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(12)=(11)/(3)</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(3)*100 </w:t>
            </w:r>
          </w:p>
        </w:tc>
        <w:tc>
          <w:tcPr>
            <w:tcW w:w="551" w:type="dxa"/>
            <w:gridSpan w:val="2"/>
            <w:tcBorders>
              <w:top w:val="nil"/>
              <w:left w:val="nil"/>
              <w:bottom w:val="single" w:color="auto" w:sz="4" w:space="0"/>
              <w:right w:val="single" w:color="auto" w:sz="4" w:space="0"/>
            </w:tcBorders>
            <w:shd w:val="clear" w:color="auto" w:fill="auto"/>
            <w:textDirection w:val="btLr"/>
            <w:vAlign w:val="center"/>
          </w:tcPr>
          <w:p w14:paraId="3C1AB8E7">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(13)=(10)+(12) </w:t>
            </w:r>
          </w:p>
        </w:tc>
        <w:tc>
          <w:tcPr>
            <w:tcW w:w="670" w:type="dxa"/>
            <w:gridSpan w:val="2"/>
            <w:tcBorders>
              <w:top w:val="nil"/>
              <w:left w:val="nil"/>
              <w:bottom w:val="single" w:color="auto" w:sz="4" w:space="0"/>
              <w:right w:val="single" w:color="auto" w:sz="4" w:space="0"/>
            </w:tcBorders>
            <w:shd w:val="clear" w:color="auto" w:fill="auto"/>
            <w:textDirection w:val="btLr"/>
            <w:vAlign w:val="center"/>
          </w:tcPr>
          <w:p w14:paraId="0713F35D">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(14)= (8)+13) </w:t>
            </w:r>
          </w:p>
        </w:tc>
        <w:tc>
          <w:tcPr>
            <w:tcW w:w="438" w:type="dxa"/>
            <w:gridSpan w:val="2"/>
            <w:tcBorders>
              <w:top w:val="nil"/>
              <w:left w:val="nil"/>
              <w:bottom w:val="single" w:color="auto" w:sz="4" w:space="0"/>
              <w:right w:val="single" w:color="auto" w:sz="4" w:space="0"/>
            </w:tcBorders>
            <w:shd w:val="clear" w:color="auto" w:fill="auto"/>
            <w:textDirection w:val="btLr"/>
            <w:vAlign w:val="center"/>
          </w:tcPr>
          <w:p w14:paraId="4DDDF478">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(15)</w:t>
            </w:r>
          </w:p>
        </w:tc>
        <w:tc>
          <w:tcPr>
            <w:tcW w:w="412" w:type="dxa"/>
            <w:gridSpan w:val="2"/>
            <w:tcBorders>
              <w:top w:val="nil"/>
              <w:left w:val="nil"/>
              <w:bottom w:val="single" w:color="auto" w:sz="4" w:space="0"/>
              <w:right w:val="single" w:color="auto" w:sz="4" w:space="0"/>
            </w:tcBorders>
            <w:shd w:val="clear" w:color="auto" w:fill="auto"/>
            <w:textDirection w:val="btLr"/>
            <w:vAlign w:val="center"/>
          </w:tcPr>
          <w:p w14:paraId="72488725">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(16)</w:t>
            </w:r>
          </w:p>
        </w:tc>
        <w:tc>
          <w:tcPr>
            <w:tcW w:w="598" w:type="dxa"/>
            <w:gridSpan w:val="2"/>
            <w:tcBorders>
              <w:top w:val="nil"/>
              <w:left w:val="nil"/>
              <w:bottom w:val="single" w:color="auto" w:sz="4" w:space="0"/>
              <w:right w:val="single" w:color="auto" w:sz="4" w:space="0"/>
            </w:tcBorders>
            <w:shd w:val="clear" w:color="auto" w:fill="auto"/>
            <w:textDirection w:val="btLr"/>
            <w:vAlign w:val="center"/>
          </w:tcPr>
          <w:p w14:paraId="61DAAF1F">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(17)=(16)/</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(15)*100 </w:t>
            </w:r>
          </w:p>
        </w:tc>
        <w:tc>
          <w:tcPr>
            <w:tcW w:w="421" w:type="dxa"/>
            <w:gridSpan w:val="2"/>
            <w:tcBorders>
              <w:top w:val="nil"/>
              <w:left w:val="nil"/>
              <w:bottom w:val="single" w:color="auto" w:sz="4" w:space="0"/>
              <w:right w:val="single" w:color="auto" w:sz="4" w:space="0"/>
            </w:tcBorders>
            <w:shd w:val="clear" w:color="auto" w:fill="auto"/>
            <w:textDirection w:val="btLr"/>
            <w:vAlign w:val="center"/>
          </w:tcPr>
          <w:p w14:paraId="4DEA6B25">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(18)</w:t>
            </w:r>
          </w:p>
        </w:tc>
        <w:tc>
          <w:tcPr>
            <w:tcW w:w="598" w:type="dxa"/>
            <w:gridSpan w:val="2"/>
            <w:tcBorders>
              <w:top w:val="nil"/>
              <w:left w:val="nil"/>
              <w:bottom w:val="single" w:color="auto" w:sz="4" w:space="0"/>
              <w:right w:val="single" w:color="auto" w:sz="4" w:space="0"/>
            </w:tcBorders>
            <w:shd w:val="clear" w:color="auto" w:fill="auto"/>
            <w:textDirection w:val="btLr"/>
            <w:vAlign w:val="center"/>
          </w:tcPr>
          <w:p w14:paraId="75FB73F9">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(19)=(18)/</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(15)*100 </w:t>
            </w:r>
          </w:p>
        </w:tc>
        <w:tc>
          <w:tcPr>
            <w:tcW w:w="554" w:type="dxa"/>
            <w:gridSpan w:val="2"/>
            <w:tcBorders>
              <w:top w:val="nil"/>
              <w:left w:val="nil"/>
              <w:bottom w:val="single" w:color="auto" w:sz="4" w:space="0"/>
              <w:right w:val="single" w:color="auto" w:sz="4" w:space="0"/>
            </w:tcBorders>
            <w:shd w:val="clear" w:color="auto" w:fill="auto"/>
            <w:textDirection w:val="btLr"/>
            <w:vAlign w:val="center"/>
          </w:tcPr>
          <w:p w14:paraId="33181353">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(20)=(17)+(19) </w:t>
            </w:r>
          </w:p>
        </w:tc>
        <w:tc>
          <w:tcPr>
            <w:tcW w:w="437" w:type="dxa"/>
            <w:gridSpan w:val="2"/>
            <w:tcBorders>
              <w:top w:val="nil"/>
              <w:left w:val="nil"/>
              <w:bottom w:val="single" w:color="auto" w:sz="4" w:space="0"/>
              <w:right w:val="single" w:color="auto" w:sz="4" w:space="0"/>
            </w:tcBorders>
            <w:shd w:val="clear" w:color="auto" w:fill="auto"/>
            <w:textDirection w:val="btLr"/>
            <w:vAlign w:val="center"/>
          </w:tcPr>
          <w:p w14:paraId="6CACB8CB">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(21)</w:t>
            </w:r>
          </w:p>
        </w:tc>
        <w:tc>
          <w:tcPr>
            <w:tcW w:w="575" w:type="dxa"/>
            <w:gridSpan w:val="2"/>
            <w:tcBorders>
              <w:top w:val="nil"/>
              <w:left w:val="nil"/>
              <w:bottom w:val="single" w:color="auto" w:sz="4" w:space="0"/>
              <w:right w:val="single" w:color="auto" w:sz="4" w:space="0"/>
            </w:tcBorders>
            <w:shd w:val="clear" w:color="auto" w:fill="auto"/>
            <w:textDirection w:val="btLr"/>
            <w:vAlign w:val="center"/>
          </w:tcPr>
          <w:p w14:paraId="23B4BC9F">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(22)=(21)/(15)</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(15)*100 </w:t>
            </w:r>
          </w:p>
        </w:tc>
        <w:tc>
          <w:tcPr>
            <w:tcW w:w="430" w:type="dxa"/>
            <w:gridSpan w:val="2"/>
            <w:tcBorders>
              <w:top w:val="nil"/>
              <w:left w:val="nil"/>
              <w:bottom w:val="single" w:color="auto" w:sz="4" w:space="0"/>
              <w:right w:val="single" w:color="auto" w:sz="4" w:space="0"/>
            </w:tcBorders>
            <w:shd w:val="clear" w:color="auto" w:fill="auto"/>
            <w:textDirection w:val="btLr"/>
            <w:vAlign w:val="center"/>
          </w:tcPr>
          <w:p w14:paraId="6E84130D">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(23)</w:t>
            </w:r>
          </w:p>
        </w:tc>
        <w:tc>
          <w:tcPr>
            <w:tcW w:w="575" w:type="dxa"/>
            <w:gridSpan w:val="2"/>
            <w:tcBorders>
              <w:top w:val="nil"/>
              <w:left w:val="nil"/>
              <w:bottom w:val="single" w:color="auto" w:sz="4" w:space="0"/>
              <w:right w:val="single" w:color="auto" w:sz="4" w:space="0"/>
            </w:tcBorders>
            <w:shd w:val="clear" w:color="auto" w:fill="auto"/>
            <w:textDirection w:val="btLr"/>
            <w:vAlign w:val="center"/>
          </w:tcPr>
          <w:p w14:paraId="7386FFAF">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(24)=(23)/</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(15)*100 </w:t>
            </w:r>
          </w:p>
        </w:tc>
        <w:tc>
          <w:tcPr>
            <w:tcW w:w="299" w:type="dxa"/>
            <w:gridSpan w:val="2"/>
            <w:tcBorders>
              <w:top w:val="nil"/>
              <w:left w:val="nil"/>
              <w:bottom w:val="single" w:color="auto" w:sz="4" w:space="0"/>
              <w:right w:val="single" w:color="auto" w:sz="4" w:space="0"/>
            </w:tcBorders>
            <w:shd w:val="clear" w:color="auto" w:fill="auto"/>
            <w:textDirection w:val="btLr"/>
            <w:vAlign w:val="center"/>
          </w:tcPr>
          <w:p w14:paraId="4AA3D167">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(25)=(22)+(24) </w:t>
            </w:r>
          </w:p>
        </w:tc>
        <w:tc>
          <w:tcPr>
            <w:tcW w:w="721" w:type="dxa"/>
            <w:gridSpan w:val="2"/>
            <w:tcBorders>
              <w:top w:val="nil"/>
              <w:left w:val="nil"/>
              <w:bottom w:val="single" w:color="auto" w:sz="4" w:space="0"/>
              <w:right w:val="single" w:color="auto" w:sz="4" w:space="0"/>
            </w:tcBorders>
            <w:shd w:val="clear" w:color="auto" w:fill="auto"/>
            <w:textDirection w:val="btLr"/>
            <w:vAlign w:val="center"/>
          </w:tcPr>
          <w:p w14:paraId="0F8372F6">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(26)=(20)+(25) </w:t>
            </w:r>
          </w:p>
        </w:tc>
        <w:tc>
          <w:tcPr>
            <w:tcW w:w="431" w:type="dxa"/>
            <w:gridSpan w:val="3"/>
            <w:tcBorders>
              <w:top w:val="nil"/>
              <w:left w:val="nil"/>
              <w:bottom w:val="single" w:color="auto" w:sz="4" w:space="0"/>
              <w:right w:val="nil"/>
            </w:tcBorders>
            <w:shd w:val="clear" w:color="auto" w:fill="auto"/>
            <w:textDirection w:val="btLr"/>
            <w:vAlign w:val="center"/>
          </w:tcPr>
          <w:p w14:paraId="492FB966">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(27)</w:t>
            </w:r>
          </w:p>
        </w:tc>
        <w:tc>
          <w:tcPr>
            <w:tcW w:w="431" w:type="dxa"/>
            <w:gridSpan w:val="2"/>
            <w:tcBorders>
              <w:top w:val="nil"/>
              <w:left w:val="single" w:color="auto" w:sz="4" w:space="0"/>
              <w:bottom w:val="single" w:color="auto" w:sz="4" w:space="0"/>
              <w:right w:val="single" w:color="auto" w:sz="4" w:space="0"/>
            </w:tcBorders>
            <w:shd w:val="clear" w:color="auto" w:fill="auto"/>
            <w:textDirection w:val="btLr"/>
            <w:vAlign w:val="center"/>
          </w:tcPr>
          <w:p w14:paraId="5FECF117">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(28)</w:t>
            </w:r>
          </w:p>
        </w:tc>
        <w:tc>
          <w:tcPr>
            <w:tcW w:w="431" w:type="dxa"/>
            <w:gridSpan w:val="2"/>
            <w:tcBorders>
              <w:top w:val="nil"/>
              <w:left w:val="nil"/>
              <w:bottom w:val="single" w:color="auto" w:sz="4" w:space="0"/>
              <w:right w:val="single" w:color="auto" w:sz="4" w:space="0"/>
            </w:tcBorders>
            <w:shd w:val="clear" w:color="auto" w:fill="auto"/>
            <w:textDirection w:val="btLr"/>
            <w:vAlign w:val="center"/>
          </w:tcPr>
          <w:p w14:paraId="7CC1473C">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(29)=(28)/</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(27)*100 </w:t>
            </w:r>
          </w:p>
        </w:tc>
        <w:tc>
          <w:tcPr>
            <w:tcW w:w="273" w:type="dxa"/>
            <w:gridSpan w:val="2"/>
            <w:tcBorders>
              <w:top w:val="nil"/>
              <w:left w:val="nil"/>
              <w:bottom w:val="single" w:color="auto" w:sz="4" w:space="0"/>
              <w:right w:val="single" w:color="auto" w:sz="4" w:space="0"/>
            </w:tcBorders>
            <w:shd w:val="clear" w:color="auto" w:fill="auto"/>
            <w:textDirection w:val="btLr"/>
            <w:vAlign w:val="center"/>
          </w:tcPr>
          <w:p w14:paraId="5F0AB1EE">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(30)</w:t>
            </w:r>
          </w:p>
        </w:tc>
        <w:tc>
          <w:tcPr>
            <w:tcW w:w="437" w:type="dxa"/>
            <w:gridSpan w:val="5"/>
            <w:tcBorders>
              <w:top w:val="nil"/>
              <w:left w:val="nil"/>
              <w:bottom w:val="single" w:color="auto" w:sz="4" w:space="0"/>
              <w:right w:val="single" w:color="auto" w:sz="4" w:space="0"/>
            </w:tcBorders>
            <w:shd w:val="clear" w:color="auto" w:fill="auto"/>
            <w:textDirection w:val="btLr"/>
            <w:vAlign w:val="center"/>
          </w:tcPr>
          <w:p w14:paraId="79319365">
            <w:pPr>
              <w:spacing w:after="0" w:line="240" w:lineRule="auto"/>
              <w:jc w:val="center"/>
              <w:rPr>
                <w:rFonts w:ascii="Times New Roman" w:hAnsi="Times New Roman" w:eastAsia="Times New Roman"/>
                <w:i/>
                <w:iCs/>
                <w:color w:val="auto"/>
                <w:sz w:val="16"/>
                <w:szCs w:val="16"/>
                <w:highlight w:val="none"/>
              </w:rPr>
            </w:pPr>
            <w:r>
              <w:rPr>
                <w:rFonts w:ascii="Times New Roman" w:hAnsi="Times New Roman" w:eastAsia="Times New Roman"/>
                <w:i/>
                <w:iCs/>
                <w:color w:val="auto"/>
                <w:sz w:val="16"/>
                <w:szCs w:val="16"/>
                <w:highlight w:val="none"/>
              </w:rPr>
              <w:t xml:space="preserve"> (31)=(30)/</w:t>
            </w:r>
            <w:r>
              <w:rPr>
                <w:rFonts w:ascii="Times New Roman" w:hAnsi="Times New Roman" w:eastAsia="Times New Roman"/>
                <w:i/>
                <w:iCs/>
                <w:color w:val="auto"/>
                <w:sz w:val="16"/>
                <w:szCs w:val="16"/>
                <w:highlight w:val="none"/>
              </w:rPr>
              <w:br w:type="textWrapping"/>
            </w:r>
            <w:r>
              <w:rPr>
                <w:rFonts w:ascii="Times New Roman" w:hAnsi="Times New Roman" w:eastAsia="Times New Roman"/>
                <w:i/>
                <w:iCs/>
                <w:color w:val="auto"/>
                <w:sz w:val="16"/>
                <w:szCs w:val="16"/>
                <w:highlight w:val="none"/>
              </w:rPr>
              <w:t xml:space="preserve">(27)*100 </w:t>
            </w:r>
          </w:p>
        </w:tc>
      </w:tr>
      <w:tr w14:paraId="6D8964EA">
        <w:tblPrEx>
          <w:tblCellMar>
            <w:top w:w="0" w:type="dxa"/>
            <w:left w:w="108" w:type="dxa"/>
            <w:bottom w:w="0" w:type="dxa"/>
            <w:right w:w="108" w:type="dxa"/>
          </w:tblCellMar>
        </w:tblPrEx>
        <w:trPr>
          <w:gridBefore w:val="1"/>
          <w:wBefore w:w="5" w:type="dxa"/>
          <w:trHeight w:val="345"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0E687D6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5F71F078">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Xã A</w:t>
            </w:r>
          </w:p>
        </w:tc>
        <w:tc>
          <w:tcPr>
            <w:tcW w:w="409" w:type="dxa"/>
            <w:tcBorders>
              <w:top w:val="nil"/>
              <w:left w:val="nil"/>
              <w:bottom w:val="single" w:color="auto" w:sz="4" w:space="0"/>
              <w:right w:val="single" w:color="auto" w:sz="4" w:space="0"/>
            </w:tcBorders>
            <w:shd w:val="clear" w:color="000000" w:fill="FFFFFF"/>
            <w:vAlign w:val="center"/>
          </w:tcPr>
          <w:p w14:paraId="51A5CC2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auto" w:fill="auto"/>
            <w:vAlign w:val="center"/>
          </w:tcPr>
          <w:p w14:paraId="2BED06E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51FCC2B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2262C81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A1D6C7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03917A1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65C38F7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364315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5ABC363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4BC56AD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251E8E8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3F4D8E0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2EADA43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3C70BC4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29918CA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7262408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4263F1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2812402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55648A9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2EF6F15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48862F9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17F2E89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24C2D41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74C7705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3DE2723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24CDA9E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1D73FA8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7BEB003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000829D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54C2BC70">
        <w:tblPrEx>
          <w:tblCellMar>
            <w:top w:w="0" w:type="dxa"/>
            <w:left w:w="108" w:type="dxa"/>
            <w:bottom w:w="0" w:type="dxa"/>
            <w:right w:w="108" w:type="dxa"/>
          </w:tblCellMar>
        </w:tblPrEx>
        <w:trPr>
          <w:gridBefore w:val="1"/>
          <w:wBefore w:w="5" w:type="dxa"/>
          <w:trHeight w:val="345"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596F9F2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5DBC9321">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Xã B</w:t>
            </w:r>
          </w:p>
        </w:tc>
        <w:tc>
          <w:tcPr>
            <w:tcW w:w="409" w:type="dxa"/>
            <w:tcBorders>
              <w:top w:val="nil"/>
              <w:left w:val="nil"/>
              <w:bottom w:val="single" w:color="auto" w:sz="4" w:space="0"/>
              <w:right w:val="single" w:color="auto" w:sz="4" w:space="0"/>
            </w:tcBorders>
            <w:shd w:val="clear" w:color="000000" w:fill="FFFFFF"/>
            <w:vAlign w:val="center"/>
          </w:tcPr>
          <w:p w14:paraId="2064F4D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auto" w:fill="auto"/>
            <w:vAlign w:val="center"/>
          </w:tcPr>
          <w:p w14:paraId="4C0A789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6863C2F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4E6083E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40C96BA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5E1DD11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04DC04C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3B68896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1225F90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3A4D93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15DECA9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3D5B225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68277C8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3C2100C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AF420E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7B04285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29BD3AC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16BA844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0BD643A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1D71B95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0C65A4D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5E2DDBF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1256F81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7EDB6D5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0536F00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7A1593B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099ADB8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2BF0F4D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2315C33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1C4169D3">
        <w:tblPrEx>
          <w:tblCellMar>
            <w:top w:w="0" w:type="dxa"/>
            <w:left w:w="108" w:type="dxa"/>
            <w:bottom w:w="0" w:type="dxa"/>
            <w:right w:w="108" w:type="dxa"/>
          </w:tblCellMar>
        </w:tblPrEx>
        <w:trPr>
          <w:gridBefore w:val="1"/>
          <w:wBefore w:w="5" w:type="dxa"/>
          <w:trHeight w:val="345"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160FD22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108FBFC4">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w:t>
            </w:r>
          </w:p>
        </w:tc>
        <w:tc>
          <w:tcPr>
            <w:tcW w:w="409" w:type="dxa"/>
            <w:tcBorders>
              <w:top w:val="nil"/>
              <w:left w:val="nil"/>
              <w:bottom w:val="single" w:color="auto" w:sz="4" w:space="0"/>
              <w:right w:val="single" w:color="auto" w:sz="4" w:space="0"/>
            </w:tcBorders>
            <w:shd w:val="clear" w:color="000000" w:fill="FFFFFF"/>
            <w:vAlign w:val="center"/>
          </w:tcPr>
          <w:p w14:paraId="68EAEF7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auto" w:fill="auto"/>
            <w:vAlign w:val="center"/>
          </w:tcPr>
          <w:p w14:paraId="176FA6B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0A7120B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66FF8C6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1B7711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14C08BB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6D96D66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4A8BF7C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6EE77FF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5E919DD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2C0EF9A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25933E6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1449B8D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5F753D0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2B2CBC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25BB302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698AA2F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34B8FAB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0A3EE4D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0FB7DED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7DBFD7E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538E3BE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5605182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7AA34AC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096A82F9">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5164FB6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1241CC9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5816F81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2A53F2C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45AAC9E9">
        <w:tblPrEx>
          <w:tblCellMar>
            <w:top w:w="0" w:type="dxa"/>
            <w:left w:w="108" w:type="dxa"/>
            <w:bottom w:w="0" w:type="dxa"/>
            <w:right w:w="108" w:type="dxa"/>
          </w:tblCellMar>
        </w:tblPrEx>
        <w:trPr>
          <w:gridBefore w:val="1"/>
          <w:wBefore w:w="5" w:type="dxa"/>
          <w:trHeight w:val="345"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0553A07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2789EBA9">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tcBorders>
              <w:top w:val="nil"/>
              <w:left w:val="nil"/>
              <w:bottom w:val="single" w:color="auto" w:sz="4" w:space="0"/>
              <w:right w:val="single" w:color="auto" w:sz="4" w:space="0"/>
            </w:tcBorders>
            <w:shd w:val="clear" w:color="000000" w:fill="FFFFFF"/>
            <w:vAlign w:val="center"/>
          </w:tcPr>
          <w:p w14:paraId="1CF3DE7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auto" w:fill="auto"/>
            <w:vAlign w:val="center"/>
          </w:tcPr>
          <w:p w14:paraId="42FB268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0F1DF09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5F80DAE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0D3605D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0FE1541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523C83D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69126C0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356C6EE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63B9D203">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19BF639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16B5348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464267F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0E927A4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745E9E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290DAA1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3790474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715F68A2">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3DD6781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78DF952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7CA8512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4D6E919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1C4EC00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5A50F3C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11048AB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28C0EA7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5E8CE34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42D0636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66E8D1C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541592E5">
        <w:tblPrEx>
          <w:tblCellMar>
            <w:top w:w="0" w:type="dxa"/>
            <w:left w:w="108" w:type="dxa"/>
            <w:bottom w:w="0" w:type="dxa"/>
            <w:right w:w="108" w:type="dxa"/>
          </w:tblCellMar>
        </w:tblPrEx>
        <w:trPr>
          <w:gridBefore w:val="1"/>
          <w:wBefore w:w="5" w:type="dxa"/>
          <w:trHeight w:val="345"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2E864CE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63E4C79D">
            <w:pPr>
              <w:spacing w:after="0" w:line="240" w:lineRule="auto"/>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09" w:type="dxa"/>
            <w:tcBorders>
              <w:top w:val="nil"/>
              <w:left w:val="nil"/>
              <w:bottom w:val="single" w:color="auto" w:sz="4" w:space="0"/>
              <w:right w:val="single" w:color="auto" w:sz="4" w:space="0"/>
            </w:tcBorders>
            <w:shd w:val="clear" w:color="000000" w:fill="FFFFFF"/>
            <w:vAlign w:val="center"/>
          </w:tcPr>
          <w:p w14:paraId="777E803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auto" w:fill="auto"/>
            <w:vAlign w:val="center"/>
          </w:tcPr>
          <w:p w14:paraId="7A3313E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205661B0">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69675E1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01369A94">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4AB61CE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591FB15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7DFDBC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63C5B07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36BF6C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06C7342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3BA7AED6">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531F5DE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4B751E4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2AAAD7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7CA0F70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BCE3C98">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5C1948A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50367A7D">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3E8EE96F">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4D9512AA">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1B920C75">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60922E4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65CA128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5889F68C">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2BCF6A51">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6878BA7B">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3C9ACBAE">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7D314527">
            <w:pPr>
              <w:spacing w:after="0" w:line="240" w:lineRule="auto"/>
              <w:jc w:val="center"/>
              <w:rPr>
                <w:rFonts w:ascii="Times New Roman" w:hAnsi="Times New Roman" w:eastAsia="Times New Roman"/>
                <w:color w:val="auto"/>
                <w:sz w:val="16"/>
                <w:szCs w:val="16"/>
                <w:highlight w:val="none"/>
              </w:rPr>
            </w:pPr>
            <w:r>
              <w:rPr>
                <w:rFonts w:ascii="Times New Roman" w:hAnsi="Times New Roman" w:eastAsia="Times New Roman"/>
                <w:color w:val="auto"/>
                <w:sz w:val="16"/>
                <w:szCs w:val="16"/>
                <w:highlight w:val="none"/>
              </w:rPr>
              <w:t> </w:t>
            </w:r>
          </w:p>
        </w:tc>
      </w:tr>
      <w:tr w14:paraId="45068EB3">
        <w:tblPrEx>
          <w:tblCellMar>
            <w:top w:w="0" w:type="dxa"/>
            <w:left w:w="108" w:type="dxa"/>
            <w:bottom w:w="0" w:type="dxa"/>
            <w:right w:w="108" w:type="dxa"/>
          </w:tblCellMar>
        </w:tblPrEx>
        <w:trPr>
          <w:gridBefore w:val="1"/>
          <w:wBefore w:w="5" w:type="dxa"/>
          <w:trHeight w:val="300" w:hRule="atLeast"/>
        </w:trPr>
        <w:tc>
          <w:tcPr>
            <w:tcW w:w="426" w:type="dxa"/>
            <w:gridSpan w:val="2"/>
            <w:tcBorders>
              <w:top w:val="nil"/>
              <w:left w:val="single" w:color="auto" w:sz="4" w:space="0"/>
              <w:bottom w:val="single" w:color="auto" w:sz="4" w:space="0"/>
              <w:right w:val="single" w:color="auto" w:sz="4" w:space="0"/>
            </w:tcBorders>
            <w:shd w:val="clear" w:color="auto" w:fill="auto"/>
            <w:vAlign w:val="center"/>
          </w:tcPr>
          <w:p w14:paraId="186B2656">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869" w:type="dxa"/>
            <w:gridSpan w:val="2"/>
            <w:tcBorders>
              <w:top w:val="nil"/>
              <w:left w:val="nil"/>
              <w:bottom w:val="single" w:color="auto" w:sz="4" w:space="0"/>
              <w:right w:val="single" w:color="auto" w:sz="4" w:space="0"/>
            </w:tcBorders>
            <w:shd w:val="clear" w:color="auto" w:fill="auto"/>
            <w:vAlign w:val="center"/>
          </w:tcPr>
          <w:p w14:paraId="42AD440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Tổng tỉnh</w:t>
            </w:r>
          </w:p>
        </w:tc>
        <w:tc>
          <w:tcPr>
            <w:tcW w:w="409" w:type="dxa"/>
            <w:tcBorders>
              <w:top w:val="nil"/>
              <w:left w:val="nil"/>
              <w:bottom w:val="single" w:color="auto" w:sz="4" w:space="0"/>
              <w:right w:val="single" w:color="auto" w:sz="4" w:space="0"/>
            </w:tcBorders>
            <w:shd w:val="clear" w:color="000000" w:fill="FFFFFF"/>
            <w:vAlign w:val="center"/>
          </w:tcPr>
          <w:p w14:paraId="4AE4B1FE">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0" w:type="dxa"/>
            <w:gridSpan w:val="2"/>
            <w:tcBorders>
              <w:top w:val="nil"/>
              <w:left w:val="nil"/>
              <w:bottom w:val="single" w:color="auto" w:sz="4" w:space="0"/>
              <w:right w:val="single" w:color="auto" w:sz="4" w:space="0"/>
            </w:tcBorders>
            <w:shd w:val="clear" w:color="000000" w:fill="FFFFFF"/>
            <w:vAlign w:val="center"/>
          </w:tcPr>
          <w:p w14:paraId="5A7AF57F">
            <w:pPr>
              <w:spacing w:after="0" w:line="240" w:lineRule="auto"/>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9" w:type="dxa"/>
            <w:gridSpan w:val="3"/>
            <w:tcBorders>
              <w:top w:val="nil"/>
              <w:left w:val="nil"/>
              <w:bottom w:val="single" w:color="auto" w:sz="4" w:space="0"/>
              <w:right w:val="single" w:color="auto" w:sz="4" w:space="0"/>
            </w:tcBorders>
            <w:shd w:val="clear" w:color="auto" w:fill="auto"/>
            <w:vAlign w:val="center"/>
          </w:tcPr>
          <w:p w14:paraId="681438DC">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6F1980A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5053E77C">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30EBF7A5">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6A016D3F">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69558AA1">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2" w:type="dxa"/>
            <w:gridSpan w:val="2"/>
            <w:tcBorders>
              <w:top w:val="nil"/>
              <w:left w:val="nil"/>
              <w:bottom w:val="single" w:color="auto" w:sz="4" w:space="0"/>
              <w:right w:val="single" w:color="auto" w:sz="4" w:space="0"/>
            </w:tcBorders>
            <w:shd w:val="clear" w:color="auto" w:fill="auto"/>
            <w:vAlign w:val="center"/>
          </w:tcPr>
          <w:p w14:paraId="26525992">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7867C8B0">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51" w:type="dxa"/>
            <w:gridSpan w:val="2"/>
            <w:tcBorders>
              <w:top w:val="nil"/>
              <w:left w:val="nil"/>
              <w:bottom w:val="single" w:color="auto" w:sz="4" w:space="0"/>
              <w:right w:val="single" w:color="auto" w:sz="4" w:space="0"/>
            </w:tcBorders>
            <w:shd w:val="clear" w:color="000000" w:fill="FFFFFF"/>
            <w:vAlign w:val="center"/>
          </w:tcPr>
          <w:p w14:paraId="09775A88">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670" w:type="dxa"/>
            <w:gridSpan w:val="2"/>
            <w:tcBorders>
              <w:top w:val="nil"/>
              <w:left w:val="nil"/>
              <w:bottom w:val="single" w:color="auto" w:sz="4" w:space="0"/>
              <w:right w:val="single" w:color="auto" w:sz="4" w:space="0"/>
            </w:tcBorders>
            <w:shd w:val="clear" w:color="000000" w:fill="FFFFFF"/>
            <w:vAlign w:val="center"/>
          </w:tcPr>
          <w:p w14:paraId="5EA252EF">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8" w:type="dxa"/>
            <w:gridSpan w:val="2"/>
            <w:tcBorders>
              <w:top w:val="nil"/>
              <w:left w:val="nil"/>
              <w:bottom w:val="single" w:color="auto" w:sz="4" w:space="0"/>
              <w:right w:val="single" w:color="auto" w:sz="4" w:space="0"/>
            </w:tcBorders>
            <w:shd w:val="clear" w:color="000000" w:fill="FFFFFF"/>
            <w:vAlign w:val="center"/>
          </w:tcPr>
          <w:p w14:paraId="2EDA7F1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12" w:type="dxa"/>
            <w:gridSpan w:val="2"/>
            <w:tcBorders>
              <w:top w:val="nil"/>
              <w:left w:val="nil"/>
              <w:bottom w:val="single" w:color="auto" w:sz="4" w:space="0"/>
              <w:right w:val="single" w:color="auto" w:sz="4" w:space="0"/>
            </w:tcBorders>
            <w:shd w:val="clear" w:color="auto" w:fill="auto"/>
            <w:vAlign w:val="center"/>
          </w:tcPr>
          <w:p w14:paraId="050B7CE9">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593B70CD">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21" w:type="dxa"/>
            <w:gridSpan w:val="2"/>
            <w:tcBorders>
              <w:top w:val="nil"/>
              <w:left w:val="nil"/>
              <w:bottom w:val="single" w:color="auto" w:sz="4" w:space="0"/>
              <w:right w:val="single" w:color="auto" w:sz="4" w:space="0"/>
            </w:tcBorders>
            <w:shd w:val="clear" w:color="auto" w:fill="auto"/>
            <w:vAlign w:val="center"/>
          </w:tcPr>
          <w:p w14:paraId="70878215">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98" w:type="dxa"/>
            <w:gridSpan w:val="2"/>
            <w:tcBorders>
              <w:top w:val="nil"/>
              <w:left w:val="nil"/>
              <w:bottom w:val="single" w:color="auto" w:sz="4" w:space="0"/>
              <w:right w:val="single" w:color="auto" w:sz="4" w:space="0"/>
            </w:tcBorders>
            <w:shd w:val="clear" w:color="auto" w:fill="auto"/>
            <w:vAlign w:val="center"/>
          </w:tcPr>
          <w:p w14:paraId="18583596">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54" w:type="dxa"/>
            <w:gridSpan w:val="2"/>
            <w:tcBorders>
              <w:top w:val="nil"/>
              <w:left w:val="nil"/>
              <w:bottom w:val="single" w:color="auto" w:sz="4" w:space="0"/>
              <w:right w:val="single" w:color="auto" w:sz="4" w:space="0"/>
            </w:tcBorders>
            <w:shd w:val="clear" w:color="auto" w:fill="auto"/>
            <w:vAlign w:val="center"/>
          </w:tcPr>
          <w:p w14:paraId="037F861A">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7" w:type="dxa"/>
            <w:gridSpan w:val="2"/>
            <w:tcBorders>
              <w:top w:val="nil"/>
              <w:left w:val="nil"/>
              <w:bottom w:val="single" w:color="auto" w:sz="4" w:space="0"/>
              <w:right w:val="single" w:color="auto" w:sz="4" w:space="0"/>
            </w:tcBorders>
            <w:shd w:val="clear" w:color="auto" w:fill="auto"/>
            <w:vAlign w:val="center"/>
          </w:tcPr>
          <w:p w14:paraId="4B722620">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46C298C5">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0" w:type="dxa"/>
            <w:gridSpan w:val="2"/>
            <w:tcBorders>
              <w:top w:val="nil"/>
              <w:left w:val="nil"/>
              <w:bottom w:val="single" w:color="auto" w:sz="4" w:space="0"/>
              <w:right w:val="single" w:color="auto" w:sz="4" w:space="0"/>
            </w:tcBorders>
            <w:shd w:val="clear" w:color="auto" w:fill="auto"/>
            <w:vAlign w:val="center"/>
          </w:tcPr>
          <w:p w14:paraId="7B0ED49C">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575" w:type="dxa"/>
            <w:gridSpan w:val="2"/>
            <w:tcBorders>
              <w:top w:val="nil"/>
              <w:left w:val="nil"/>
              <w:bottom w:val="single" w:color="auto" w:sz="4" w:space="0"/>
              <w:right w:val="single" w:color="auto" w:sz="4" w:space="0"/>
            </w:tcBorders>
            <w:shd w:val="clear" w:color="auto" w:fill="auto"/>
            <w:vAlign w:val="center"/>
          </w:tcPr>
          <w:p w14:paraId="033C240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299" w:type="dxa"/>
            <w:gridSpan w:val="2"/>
            <w:tcBorders>
              <w:top w:val="nil"/>
              <w:left w:val="nil"/>
              <w:bottom w:val="single" w:color="auto" w:sz="4" w:space="0"/>
              <w:right w:val="single" w:color="auto" w:sz="4" w:space="0"/>
            </w:tcBorders>
            <w:shd w:val="clear" w:color="auto" w:fill="auto"/>
            <w:vAlign w:val="center"/>
          </w:tcPr>
          <w:p w14:paraId="353DDF7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721" w:type="dxa"/>
            <w:gridSpan w:val="2"/>
            <w:tcBorders>
              <w:top w:val="nil"/>
              <w:left w:val="nil"/>
              <w:bottom w:val="single" w:color="auto" w:sz="4" w:space="0"/>
              <w:right w:val="single" w:color="auto" w:sz="4" w:space="0"/>
            </w:tcBorders>
            <w:shd w:val="clear" w:color="auto" w:fill="auto"/>
            <w:vAlign w:val="center"/>
          </w:tcPr>
          <w:p w14:paraId="77805C62">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1" w:type="dxa"/>
            <w:gridSpan w:val="3"/>
            <w:tcBorders>
              <w:top w:val="nil"/>
              <w:left w:val="nil"/>
              <w:bottom w:val="single" w:color="auto" w:sz="4" w:space="0"/>
              <w:right w:val="single" w:color="auto" w:sz="4" w:space="0"/>
            </w:tcBorders>
            <w:shd w:val="clear" w:color="000000" w:fill="FFFFFF"/>
            <w:vAlign w:val="center"/>
          </w:tcPr>
          <w:p w14:paraId="35E7B1AB">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508B3D0A">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1" w:type="dxa"/>
            <w:gridSpan w:val="2"/>
            <w:tcBorders>
              <w:top w:val="nil"/>
              <w:left w:val="nil"/>
              <w:bottom w:val="single" w:color="auto" w:sz="4" w:space="0"/>
              <w:right w:val="single" w:color="auto" w:sz="4" w:space="0"/>
            </w:tcBorders>
            <w:shd w:val="clear" w:color="auto" w:fill="auto"/>
            <w:vAlign w:val="center"/>
          </w:tcPr>
          <w:p w14:paraId="2C360704">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273" w:type="dxa"/>
            <w:gridSpan w:val="2"/>
            <w:tcBorders>
              <w:top w:val="nil"/>
              <w:left w:val="nil"/>
              <w:bottom w:val="single" w:color="auto" w:sz="4" w:space="0"/>
              <w:right w:val="single" w:color="auto" w:sz="4" w:space="0"/>
            </w:tcBorders>
            <w:shd w:val="clear" w:color="auto" w:fill="auto"/>
            <w:vAlign w:val="center"/>
          </w:tcPr>
          <w:p w14:paraId="00B2E8A3">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c>
          <w:tcPr>
            <w:tcW w:w="437" w:type="dxa"/>
            <w:gridSpan w:val="5"/>
            <w:tcBorders>
              <w:top w:val="nil"/>
              <w:left w:val="nil"/>
              <w:bottom w:val="single" w:color="auto" w:sz="4" w:space="0"/>
              <w:right w:val="single" w:color="auto" w:sz="4" w:space="0"/>
            </w:tcBorders>
            <w:shd w:val="clear" w:color="auto" w:fill="auto"/>
            <w:vAlign w:val="center"/>
          </w:tcPr>
          <w:p w14:paraId="6EE7E00F">
            <w:pPr>
              <w:spacing w:after="0" w:line="240" w:lineRule="auto"/>
              <w:jc w:val="center"/>
              <w:rPr>
                <w:rFonts w:ascii="Times New Roman" w:hAnsi="Times New Roman" w:eastAsia="Times New Roman"/>
                <w:b/>
                <w:bCs/>
                <w:color w:val="auto"/>
                <w:sz w:val="16"/>
                <w:szCs w:val="16"/>
                <w:highlight w:val="none"/>
              </w:rPr>
            </w:pPr>
            <w:r>
              <w:rPr>
                <w:rFonts w:ascii="Times New Roman" w:hAnsi="Times New Roman" w:eastAsia="Times New Roman"/>
                <w:b/>
                <w:bCs/>
                <w:color w:val="auto"/>
                <w:sz w:val="16"/>
                <w:szCs w:val="16"/>
                <w:highlight w:val="none"/>
              </w:rPr>
              <w:t> </w:t>
            </w:r>
          </w:p>
        </w:tc>
      </w:tr>
      <w:tr w14:paraId="4D0C0B53">
        <w:tblPrEx>
          <w:tblCellMar>
            <w:top w:w="0" w:type="dxa"/>
            <w:left w:w="108" w:type="dxa"/>
            <w:bottom w:w="0" w:type="dxa"/>
            <w:right w:w="108" w:type="dxa"/>
          </w:tblCellMar>
        </w:tblPrEx>
        <w:trPr>
          <w:gridBefore w:val="1"/>
          <w:wBefore w:w="5" w:type="dxa"/>
          <w:trHeight w:val="300" w:hRule="atLeast"/>
        </w:trPr>
        <w:tc>
          <w:tcPr>
            <w:tcW w:w="426" w:type="dxa"/>
            <w:gridSpan w:val="2"/>
            <w:tcBorders>
              <w:top w:val="nil"/>
              <w:left w:val="nil"/>
              <w:bottom w:val="nil"/>
              <w:right w:val="nil"/>
            </w:tcBorders>
            <w:shd w:val="clear" w:color="auto" w:fill="auto"/>
            <w:vAlign w:val="center"/>
          </w:tcPr>
          <w:p w14:paraId="58356C56">
            <w:pPr>
              <w:spacing w:after="0" w:line="240" w:lineRule="auto"/>
              <w:rPr>
                <w:rFonts w:ascii="Times New Roman" w:hAnsi="Times New Roman" w:eastAsia="Times New Roman"/>
                <w:color w:val="auto"/>
                <w:sz w:val="16"/>
                <w:szCs w:val="16"/>
                <w:highlight w:val="none"/>
              </w:rPr>
            </w:pPr>
          </w:p>
        </w:tc>
        <w:tc>
          <w:tcPr>
            <w:tcW w:w="3307" w:type="dxa"/>
            <w:gridSpan w:val="12"/>
            <w:tcBorders>
              <w:top w:val="nil"/>
              <w:left w:val="nil"/>
              <w:bottom w:val="nil"/>
              <w:right w:val="nil"/>
            </w:tcBorders>
            <w:shd w:val="clear" w:color="auto" w:fill="auto"/>
            <w:vAlign w:val="center"/>
          </w:tcPr>
          <w:p w14:paraId="60C68ED0">
            <w:pPr>
              <w:spacing w:after="0" w:line="240" w:lineRule="auto"/>
              <w:jc w:val="center"/>
              <w:rPr>
                <w:rFonts w:ascii="Times New Roman" w:hAnsi="Times New Roman" w:eastAsia="Times New Roman"/>
                <w:b/>
                <w:bCs/>
                <w:color w:val="auto"/>
                <w:sz w:val="16"/>
                <w:szCs w:val="16"/>
                <w:highlight w:val="none"/>
              </w:rPr>
            </w:pPr>
          </w:p>
        </w:tc>
        <w:tc>
          <w:tcPr>
            <w:tcW w:w="551" w:type="dxa"/>
            <w:gridSpan w:val="2"/>
            <w:tcBorders>
              <w:top w:val="nil"/>
              <w:left w:val="nil"/>
              <w:bottom w:val="nil"/>
              <w:right w:val="nil"/>
            </w:tcBorders>
            <w:shd w:val="clear" w:color="auto" w:fill="auto"/>
            <w:vAlign w:val="center"/>
          </w:tcPr>
          <w:p w14:paraId="76702FAC">
            <w:pPr>
              <w:spacing w:after="0" w:line="240" w:lineRule="auto"/>
              <w:jc w:val="center"/>
              <w:rPr>
                <w:rFonts w:ascii="Times New Roman" w:hAnsi="Times New Roman" w:eastAsia="Times New Roman"/>
                <w:b/>
                <w:bCs/>
                <w:color w:val="auto"/>
                <w:sz w:val="16"/>
                <w:szCs w:val="16"/>
                <w:highlight w:val="none"/>
              </w:rPr>
            </w:pPr>
          </w:p>
        </w:tc>
        <w:tc>
          <w:tcPr>
            <w:tcW w:w="421" w:type="dxa"/>
            <w:gridSpan w:val="2"/>
            <w:tcBorders>
              <w:top w:val="nil"/>
              <w:left w:val="nil"/>
              <w:bottom w:val="nil"/>
              <w:right w:val="nil"/>
            </w:tcBorders>
            <w:shd w:val="clear" w:color="auto" w:fill="auto"/>
            <w:vAlign w:val="center"/>
          </w:tcPr>
          <w:p w14:paraId="065EE7B4">
            <w:pPr>
              <w:spacing w:after="0" w:line="240" w:lineRule="auto"/>
              <w:jc w:val="center"/>
              <w:rPr>
                <w:rFonts w:ascii="Times New Roman" w:hAnsi="Times New Roman" w:eastAsia="Times New Roman"/>
                <w:color w:val="auto"/>
                <w:sz w:val="16"/>
                <w:szCs w:val="16"/>
                <w:highlight w:val="none"/>
              </w:rPr>
            </w:pPr>
          </w:p>
        </w:tc>
        <w:tc>
          <w:tcPr>
            <w:tcW w:w="598" w:type="dxa"/>
            <w:gridSpan w:val="2"/>
            <w:tcBorders>
              <w:top w:val="nil"/>
              <w:left w:val="nil"/>
              <w:bottom w:val="nil"/>
              <w:right w:val="nil"/>
            </w:tcBorders>
            <w:shd w:val="clear" w:color="auto" w:fill="auto"/>
            <w:vAlign w:val="center"/>
          </w:tcPr>
          <w:p w14:paraId="30FE1373">
            <w:pPr>
              <w:spacing w:after="0" w:line="240" w:lineRule="auto"/>
              <w:rPr>
                <w:rFonts w:ascii="Times New Roman" w:hAnsi="Times New Roman" w:eastAsia="Times New Roman"/>
                <w:color w:val="auto"/>
                <w:sz w:val="16"/>
                <w:szCs w:val="16"/>
                <w:highlight w:val="none"/>
              </w:rPr>
            </w:pPr>
          </w:p>
        </w:tc>
        <w:tc>
          <w:tcPr>
            <w:tcW w:w="422" w:type="dxa"/>
            <w:gridSpan w:val="2"/>
            <w:tcBorders>
              <w:top w:val="nil"/>
              <w:left w:val="nil"/>
              <w:bottom w:val="nil"/>
              <w:right w:val="nil"/>
            </w:tcBorders>
            <w:shd w:val="clear" w:color="auto" w:fill="auto"/>
            <w:vAlign w:val="center"/>
          </w:tcPr>
          <w:p w14:paraId="1C6CEAD9">
            <w:pPr>
              <w:spacing w:after="0" w:line="240" w:lineRule="auto"/>
              <w:rPr>
                <w:rFonts w:ascii="Times New Roman" w:hAnsi="Times New Roman" w:eastAsia="Times New Roman"/>
                <w:color w:val="auto"/>
                <w:sz w:val="16"/>
                <w:szCs w:val="16"/>
                <w:highlight w:val="none"/>
              </w:rPr>
            </w:pPr>
          </w:p>
        </w:tc>
        <w:tc>
          <w:tcPr>
            <w:tcW w:w="598" w:type="dxa"/>
            <w:gridSpan w:val="2"/>
            <w:tcBorders>
              <w:top w:val="nil"/>
              <w:left w:val="nil"/>
              <w:bottom w:val="nil"/>
              <w:right w:val="nil"/>
            </w:tcBorders>
            <w:shd w:val="clear" w:color="auto" w:fill="auto"/>
            <w:vAlign w:val="center"/>
          </w:tcPr>
          <w:p w14:paraId="7B190264">
            <w:pPr>
              <w:spacing w:after="0" w:line="240" w:lineRule="auto"/>
              <w:rPr>
                <w:rFonts w:ascii="Times New Roman" w:hAnsi="Times New Roman" w:eastAsia="Times New Roman"/>
                <w:color w:val="auto"/>
                <w:sz w:val="16"/>
                <w:szCs w:val="16"/>
                <w:highlight w:val="none"/>
              </w:rPr>
            </w:pPr>
          </w:p>
        </w:tc>
        <w:tc>
          <w:tcPr>
            <w:tcW w:w="551" w:type="dxa"/>
            <w:gridSpan w:val="2"/>
            <w:tcBorders>
              <w:top w:val="nil"/>
              <w:left w:val="nil"/>
              <w:bottom w:val="nil"/>
              <w:right w:val="nil"/>
            </w:tcBorders>
            <w:shd w:val="clear" w:color="auto" w:fill="auto"/>
            <w:vAlign w:val="center"/>
          </w:tcPr>
          <w:p w14:paraId="4CF20BEE">
            <w:pPr>
              <w:spacing w:after="0" w:line="240" w:lineRule="auto"/>
              <w:rPr>
                <w:rFonts w:ascii="Times New Roman" w:hAnsi="Times New Roman" w:eastAsia="Times New Roman"/>
                <w:color w:val="auto"/>
                <w:sz w:val="16"/>
                <w:szCs w:val="16"/>
                <w:highlight w:val="none"/>
              </w:rPr>
            </w:pPr>
          </w:p>
        </w:tc>
        <w:tc>
          <w:tcPr>
            <w:tcW w:w="670" w:type="dxa"/>
            <w:gridSpan w:val="2"/>
            <w:tcBorders>
              <w:top w:val="nil"/>
              <w:left w:val="nil"/>
              <w:bottom w:val="nil"/>
              <w:right w:val="nil"/>
            </w:tcBorders>
            <w:shd w:val="clear" w:color="auto" w:fill="auto"/>
            <w:vAlign w:val="center"/>
          </w:tcPr>
          <w:p w14:paraId="599A134B">
            <w:pPr>
              <w:spacing w:after="0" w:line="240" w:lineRule="auto"/>
              <w:rPr>
                <w:rFonts w:ascii="Times New Roman" w:hAnsi="Times New Roman" w:eastAsia="Times New Roman"/>
                <w:color w:val="auto"/>
                <w:sz w:val="16"/>
                <w:szCs w:val="16"/>
                <w:highlight w:val="none"/>
              </w:rPr>
            </w:pPr>
          </w:p>
        </w:tc>
        <w:tc>
          <w:tcPr>
            <w:tcW w:w="8061" w:type="dxa"/>
            <w:gridSpan w:val="38"/>
            <w:tcBorders>
              <w:top w:val="nil"/>
              <w:left w:val="nil"/>
              <w:bottom w:val="nil"/>
              <w:right w:val="nil"/>
            </w:tcBorders>
            <w:shd w:val="clear" w:color="auto" w:fill="auto"/>
            <w:vAlign w:val="center"/>
          </w:tcPr>
          <w:p w14:paraId="327298C8">
            <w:pPr>
              <w:spacing w:after="0" w:line="240" w:lineRule="auto"/>
              <w:jc w:val="center"/>
              <w:rPr>
                <w:rFonts w:ascii="Times New Roman" w:hAnsi="Times New Roman" w:eastAsia="Times New Roman"/>
                <w:b/>
                <w:bCs/>
                <w:color w:val="auto"/>
                <w:sz w:val="16"/>
                <w:szCs w:val="16"/>
                <w:highlight w:val="none"/>
              </w:rPr>
            </w:pPr>
          </w:p>
        </w:tc>
      </w:tr>
      <w:tr w14:paraId="6A4EE504">
        <w:tblPrEx>
          <w:tblCellMar>
            <w:top w:w="0" w:type="dxa"/>
            <w:left w:w="108" w:type="dxa"/>
            <w:bottom w:w="0" w:type="dxa"/>
            <w:right w:w="108" w:type="dxa"/>
          </w:tblCellMar>
        </w:tblPrEx>
        <w:trPr>
          <w:gridAfter w:val="1"/>
          <w:wAfter w:w="5" w:type="dxa"/>
          <w:trHeight w:val="338" w:hRule="atLeast"/>
        </w:trPr>
        <w:tc>
          <w:tcPr>
            <w:tcW w:w="14878" w:type="dxa"/>
            <w:gridSpan w:val="59"/>
            <w:tcBorders>
              <w:top w:val="nil"/>
              <w:left w:val="nil"/>
              <w:bottom w:val="nil"/>
              <w:right w:val="nil"/>
            </w:tcBorders>
            <w:shd w:val="clear" w:color="auto" w:fill="auto"/>
            <w:noWrap/>
            <w:vAlign w:val="bottom"/>
          </w:tcPr>
          <w:p w14:paraId="422F14F1">
            <w:pPr>
              <w:spacing w:after="0" w:line="240" w:lineRule="auto"/>
              <w:jc w:val="both"/>
              <w:rPr>
                <w:rFonts w:ascii="Times New Roman" w:hAnsi="Times New Roman" w:eastAsia="Times New Roman"/>
                <w:b/>
                <w:bCs/>
                <w:color w:val="auto"/>
                <w:szCs w:val="16"/>
                <w:highlight w:val="none"/>
              </w:rPr>
            </w:pPr>
          </w:p>
          <w:p w14:paraId="3C86A423">
            <w:pPr>
              <w:spacing w:after="0" w:line="240" w:lineRule="auto"/>
              <w:jc w:val="center"/>
              <w:rPr>
                <w:rFonts w:ascii="Times New Roman" w:hAnsi="Times New Roman" w:eastAsia="Times New Roman"/>
                <w:b/>
                <w:bCs/>
                <w:color w:val="auto"/>
                <w:szCs w:val="16"/>
                <w:highlight w:val="none"/>
              </w:rPr>
            </w:pPr>
          </w:p>
        </w:tc>
        <w:tc>
          <w:tcPr>
            <w:tcW w:w="489" w:type="dxa"/>
            <w:gridSpan w:val="6"/>
            <w:tcBorders>
              <w:top w:val="nil"/>
              <w:left w:val="nil"/>
              <w:bottom w:val="nil"/>
              <w:right w:val="nil"/>
            </w:tcBorders>
            <w:shd w:val="clear" w:color="auto" w:fill="auto"/>
            <w:noWrap/>
            <w:vAlign w:val="bottom"/>
          </w:tcPr>
          <w:p w14:paraId="4404BAAB">
            <w:pPr>
              <w:spacing w:after="0" w:line="240" w:lineRule="auto"/>
              <w:jc w:val="center"/>
              <w:rPr>
                <w:rFonts w:ascii="Times New Roman" w:hAnsi="Times New Roman" w:eastAsia="Times New Roman"/>
                <w:b/>
                <w:bCs/>
                <w:color w:val="auto"/>
                <w:szCs w:val="16"/>
                <w:highlight w:val="none"/>
              </w:rPr>
            </w:pPr>
          </w:p>
        </w:tc>
        <w:tc>
          <w:tcPr>
            <w:tcW w:w="238" w:type="dxa"/>
            <w:tcBorders>
              <w:top w:val="nil"/>
              <w:left w:val="nil"/>
              <w:bottom w:val="nil"/>
              <w:right w:val="nil"/>
            </w:tcBorders>
            <w:shd w:val="clear" w:color="auto" w:fill="auto"/>
            <w:noWrap/>
            <w:vAlign w:val="bottom"/>
          </w:tcPr>
          <w:p w14:paraId="452426A2">
            <w:pPr>
              <w:spacing w:after="0" w:line="240" w:lineRule="auto"/>
              <w:rPr>
                <w:rFonts w:ascii="Times New Roman" w:hAnsi="Times New Roman" w:eastAsia="Times New Roman"/>
                <w:color w:val="auto"/>
                <w:szCs w:val="16"/>
                <w:highlight w:val="none"/>
              </w:rPr>
            </w:pPr>
          </w:p>
        </w:tc>
      </w:tr>
    </w:tbl>
    <w:p w14:paraId="6D350994">
      <w:pPr>
        <w:spacing w:after="0" w:line="240" w:lineRule="auto"/>
        <w:jc w:val="center"/>
        <w:rPr>
          <w:rFonts w:ascii="Times New Roman" w:hAnsi="Times New Roman" w:eastAsia="Times New Roman"/>
          <w:b/>
          <w:i/>
          <w:color w:val="auto"/>
          <w:sz w:val="28"/>
          <w:szCs w:val="28"/>
          <w:highlight w:val="none"/>
          <w:lang w:val="vi-VN" w:eastAsia="zh-CN"/>
        </w:rPr>
      </w:pPr>
      <w:r>
        <w:rPr>
          <w:rFonts w:ascii="Times New Roman" w:hAnsi="Times New Roman" w:eastAsia="Times New Roman"/>
          <w:b/>
          <w:i/>
          <w:color w:val="auto"/>
          <w:sz w:val="28"/>
          <w:szCs w:val="28"/>
          <w:highlight w:val="none"/>
          <w:lang w:val="vi-VN" w:eastAsia="zh-CN"/>
        </w:rPr>
        <w:t xml:space="preserve">Biểu mẫu số </w:t>
      </w:r>
      <w:r>
        <w:rPr>
          <w:rFonts w:hint="default" w:ascii="Times New Roman" w:hAnsi="Times New Roman" w:eastAsia="Times New Roman"/>
          <w:b/>
          <w:i/>
          <w:color w:val="auto"/>
          <w:sz w:val="28"/>
          <w:szCs w:val="28"/>
          <w:highlight w:val="none"/>
          <w:lang w:val="en-US" w:eastAsia="zh-CN"/>
        </w:rPr>
        <w:t>4</w:t>
      </w:r>
      <w:r>
        <w:rPr>
          <w:rFonts w:ascii="Times New Roman" w:hAnsi="Times New Roman" w:eastAsia="Times New Roman"/>
          <w:b/>
          <w:i/>
          <w:color w:val="auto"/>
          <w:sz w:val="28"/>
          <w:szCs w:val="28"/>
          <w:highlight w:val="none"/>
          <w:lang w:val="vi-VN" w:eastAsia="zh-CN"/>
        </w:rPr>
        <w:t>: Cấp xã, tỉnh*</w:t>
      </w:r>
    </w:p>
    <w:p w14:paraId="5DBC27D7">
      <w:pPr>
        <w:spacing w:after="0" w:line="240" w:lineRule="auto"/>
        <w:jc w:val="center"/>
        <w:rPr>
          <w:rFonts w:ascii="Times New Roman" w:hAnsi="Times New Roman" w:eastAsia="Times New Roman"/>
          <w:b/>
          <w:i/>
          <w:color w:val="auto"/>
          <w:sz w:val="28"/>
          <w:szCs w:val="28"/>
          <w:highlight w:val="none"/>
          <w:lang w:eastAsia="zh-CN"/>
        </w:rPr>
      </w:pPr>
      <w:r>
        <w:rPr>
          <w:rFonts w:ascii="Times New Roman" w:hAnsi="Times New Roman" w:eastAsia="Times New Roman"/>
          <w:b/>
          <w:i/>
          <w:color w:val="auto"/>
          <w:sz w:val="28"/>
          <w:szCs w:val="28"/>
          <w:highlight w:val="none"/>
          <w:lang w:val="zh-CN" w:eastAsia="zh-CN"/>
        </w:rPr>
        <w:t xml:space="preserve"> </w:t>
      </w:r>
      <w:r>
        <w:rPr>
          <w:rFonts w:ascii="Times New Roman" w:hAnsi="Times New Roman" w:eastAsia="Times New Roman"/>
          <w:b/>
          <w:i/>
          <w:color w:val="auto"/>
          <w:sz w:val="28"/>
          <w:szCs w:val="28"/>
          <w:highlight w:val="none"/>
          <w:lang w:eastAsia="zh-CN"/>
        </w:rPr>
        <w:t>Cập nhật mô hình quản lý, loại hình và hiệu quả sử dụng của công trình cấp nước sạch tập trung nông thôn</w:t>
      </w:r>
    </w:p>
    <w:p w14:paraId="5D01905D">
      <w:pPr>
        <w:spacing w:after="0" w:line="240" w:lineRule="auto"/>
        <w:rPr>
          <w:rFonts w:ascii="Times New Roman" w:hAnsi="Times New Roman" w:eastAsia="Times New Roman"/>
          <w:b/>
          <w:i/>
          <w:color w:val="auto"/>
          <w:sz w:val="24"/>
          <w:szCs w:val="24"/>
          <w:highlight w:val="none"/>
          <w:lang w:eastAsia="zh-CN"/>
        </w:rPr>
      </w:pPr>
      <w:r>
        <w:rPr>
          <w:rFonts w:ascii="Times New Roman" w:hAnsi="Times New Roman" w:eastAsia="Times New Roman"/>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1195705</wp:posOffset>
                </wp:positionH>
                <wp:positionV relativeFrom="paragraph">
                  <wp:posOffset>2853055</wp:posOffset>
                </wp:positionV>
                <wp:extent cx="186690" cy="1116965"/>
                <wp:effectExtent l="0" t="38100" r="60960" b="26035"/>
                <wp:wrapNone/>
                <wp:docPr id="249154423" name="Straight Arrow Connector 60"/>
                <wp:cNvGraphicFramePr/>
                <a:graphic xmlns:a="http://schemas.openxmlformats.org/drawingml/2006/main">
                  <a:graphicData uri="http://schemas.microsoft.com/office/word/2010/wordprocessingShape">
                    <wps:wsp>
                      <wps:cNvCnPr>
                        <a:cxnSpLocks noChangeShapeType="1"/>
                      </wps:cNvCnPr>
                      <wps:spPr bwMode="auto">
                        <a:xfrm flipV="1">
                          <a:off x="0" y="0"/>
                          <a:ext cx="186690" cy="111696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60" o:spid="_x0000_s1026" o:spt="32" type="#_x0000_t32" style="position:absolute;left:0pt;flip:y;margin-left:94.15pt;margin-top:224.65pt;height:87.95pt;width:14.7pt;z-index:251670528;mso-width-relative:page;mso-height-relative:page;" filled="f" stroked="t" coordsize="21600,21600" o:gfxdata="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2D/P2gAAAAsBAAAPAAAAAAAAAAEAIAAAACIA&#10;AABkcnMvZG93bnJldi54bWxQSwECFAAUAAAACACHTuJAC7uwGAcCAAAHBAAADgAAAAAAAAABACAA&#10;AAApAQAAZHJzL2Uyb0RvYy54bWxQSwUGAAAAAAYABgBZAQAAogUAAAAA&#10;">
                <v:fill on="f" focussize="0,0"/>
                <v:stroke color="#000000" joinstyle="round" endarrow="block"/>
                <v:imagedata o:title=""/>
                <o:lock v:ext="edit" aspectratio="f"/>
              </v:shape>
            </w:pict>
          </mc:Fallback>
        </mc:AlternateContent>
      </w:r>
    </w:p>
    <w:tbl>
      <w:tblPr>
        <w:tblStyle w:val="8"/>
        <w:tblW w:w="149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
        <w:gridCol w:w="1323"/>
        <w:gridCol w:w="708"/>
        <w:gridCol w:w="708"/>
        <w:gridCol w:w="854"/>
        <w:gridCol w:w="709"/>
        <w:gridCol w:w="851"/>
        <w:gridCol w:w="992"/>
        <w:gridCol w:w="992"/>
        <w:gridCol w:w="1418"/>
        <w:gridCol w:w="850"/>
        <w:gridCol w:w="955"/>
        <w:gridCol w:w="604"/>
        <w:gridCol w:w="1679"/>
        <w:gridCol w:w="934"/>
        <w:gridCol w:w="933"/>
      </w:tblGrid>
      <w:tr w14:paraId="389D3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vMerge w:val="restart"/>
            <w:shd w:val="clear" w:color="auto" w:fill="auto"/>
            <w:vAlign w:val="center"/>
          </w:tcPr>
          <w:p w14:paraId="29FAD023">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Stt</w:t>
            </w:r>
          </w:p>
        </w:tc>
        <w:tc>
          <w:tcPr>
            <w:tcW w:w="1323" w:type="dxa"/>
            <w:vMerge w:val="restart"/>
            <w:shd w:val="clear" w:color="auto" w:fill="auto"/>
            <w:vAlign w:val="center"/>
          </w:tcPr>
          <w:p w14:paraId="69C0C12C">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Công trình</w:t>
            </w:r>
            <w:r>
              <w:rPr>
                <w:rFonts w:ascii="Times New Roman" w:hAnsi="Times New Roman" w:eastAsia="Times New Roman"/>
                <w:b/>
                <w:i/>
                <w:color w:val="auto"/>
                <w:sz w:val="20"/>
                <w:szCs w:val="24"/>
                <w:highlight w:val="none"/>
                <w:lang w:eastAsia="zh-CN"/>
              </w:rPr>
              <w:t>**</w:t>
            </w:r>
          </w:p>
        </w:tc>
        <w:tc>
          <w:tcPr>
            <w:tcW w:w="1416" w:type="dxa"/>
            <w:gridSpan w:val="2"/>
            <w:shd w:val="clear" w:color="auto" w:fill="auto"/>
            <w:vAlign w:val="center"/>
          </w:tcPr>
          <w:p w14:paraId="69D46005">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Loại hình</w:t>
            </w:r>
          </w:p>
        </w:tc>
        <w:tc>
          <w:tcPr>
            <w:tcW w:w="4398" w:type="dxa"/>
            <w:gridSpan w:val="5"/>
            <w:vAlign w:val="center"/>
          </w:tcPr>
          <w:p w14:paraId="65600F4A">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 xml:space="preserve">Công suất </w:t>
            </w:r>
          </w:p>
        </w:tc>
        <w:tc>
          <w:tcPr>
            <w:tcW w:w="1418" w:type="dxa"/>
            <w:vMerge w:val="restart"/>
            <w:vAlign w:val="center"/>
          </w:tcPr>
          <w:p w14:paraId="3C45D7AA">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color w:val="auto"/>
                <w:sz w:val="24"/>
                <w:szCs w:val="24"/>
                <w:highlight w:val="none"/>
                <w:lang w:eastAsia="zh-CN"/>
              </w:rPr>
              <w:t>Cấp nước sinh hoạt đạt chuẩn bình quân đầu người (l/người/ngđ)</w:t>
            </w:r>
          </w:p>
        </w:tc>
        <w:tc>
          <w:tcPr>
            <w:tcW w:w="850" w:type="dxa"/>
            <w:vMerge w:val="restart"/>
            <w:vAlign w:val="center"/>
          </w:tcPr>
          <w:p w14:paraId="4E8C9EAC">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color w:val="auto"/>
                <w:sz w:val="24"/>
                <w:szCs w:val="24"/>
                <w:highlight w:val="none"/>
                <w:lang w:eastAsia="zh-CN"/>
              </w:rPr>
              <w:t>Giá bán nước (đ/m</w:t>
            </w:r>
            <w:r>
              <w:rPr>
                <w:rFonts w:ascii="Times New Roman" w:hAnsi="Times New Roman" w:eastAsia="Times New Roman"/>
                <w:color w:val="auto"/>
                <w:sz w:val="24"/>
                <w:szCs w:val="24"/>
                <w:highlight w:val="none"/>
                <w:vertAlign w:val="superscript"/>
                <w:lang w:eastAsia="zh-CN"/>
              </w:rPr>
              <w:t>3</w:t>
            </w:r>
            <w:r>
              <w:rPr>
                <w:rFonts w:ascii="Times New Roman" w:hAnsi="Times New Roman" w:eastAsia="Times New Roman"/>
                <w:color w:val="auto"/>
                <w:sz w:val="24"/>
                <w:szCs w:val="24"/>
                <w:highlight w:val="none"/>
                <w:lang w:eastAsia="zh-CN"/>
              </w:rPr>
              <w:t>)</w:t>
            </w:r>
          </w:p>
        </w:tc>
        <w:tc>
          <w:tcPr>
            <w:tcW w:w="5105" w:type="dxa"/>
            <w:gridSpan w:val="5"/>
            <w:shd w:val="clear" w:color="auto" w:fill="auto"/>
            <w:vAlign w:val="center"/>
          </w:tcPr>
          <w:p w14:paraId="427D4340">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Loại hình quản lý</w:t>
            </w:r>
          </w:p>
        </w:tc>
      </w:tr>
      <w:tr w14:paraId="0520C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484" w:type="dxa"/>
            <w:vMerge w:val="continue"/>
            <w:shd w:val="clear" w:color="auto" w:fill="auto"/>
            <w:vAlign w:val="center"/>
          </w:tcPr>
          <w:p w14:paraId="75951623">
            <w:pPr>
              <w:spacing w:before="120" w:after="0"/>
              <w:jc w:val="center"/>
              <w:rPr>
                <w:rFonts w:ascii="Times New Roman" w:hAnsi="Times New Roman" w:eastAsia="Times New Roman"/>
                <w:b/>
                <w:i/>
                <w:color w:val="auto"/>
                <w:sz w:val="24"/>
                <w:szCs w:val="24"/>
                <w:highlight w:val="none"/>
                <w:lang w:eastAsia="zh-CN"/>
              </w:rPr>
            </w:pPr>
          </w:p>
        </w:tc>
        <w:tc>
          <w:tcPr>
            <w:tcW w:w="1323" w:type="dxa"/>
            <w:vMerge w:val="continue"/>
            <w:shd w:val="clear" w:color="auto" w:fill="auto"/>
            <w:vAlign w:val="center"/>
          </w:tcPr>
          <w:p w14:paraId="67DC0622">
            <w:pPr>
              <w:spacing w:before="120" w:after="0"/>
              <w:jc w:val="center"/>
              <w:rPr>
                <w:rFonts w:ascii="Times New Roman" w:hAnsi="Times New Roman" w:eastAsia="Times New Roman"/>
                <w:b/>
                <w:i/>
                <w:color w:val="auto"/>
                <w:sz w:val="24"/>
                <w:szCs w:val="24"/>
                <w:highlight w:val="none"/>
                <w:lang w:eastAsia="zh-CN"/>
              </w:rPr>
            </w:pPr>
          </w:p>
        </w:tc>
        <w:tc>
          <w:tcPr>
            <w:tcW w:w="708" w:type="dxa"/>
            <w:vMerge w:val="restart"/>
            <w:shd w:val="clear" w:color="auto" w:fill="auto"/>
            <w:vAlign w:val="center"/>
          </w:tcPr>
          <w:p w14:paraId="266A50D9">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Bơm dẫn</w:t>
            </w:r>
          </w:p>
        </w:tc>
        <w:tc>
          <w:tcPr>
            <w:tcW w:w="708" w:type="dxa"/>
            <w:vMerge w:val="restart"/>
            <w:shd w:val="clear" w:color="auto" w:fill="auto"/>
            <w:vAlign w:val="center"/>
          </w:tcPr>
          <w:p w14:paraId="1454AF55">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Tự chảy</w:t>
            </w:r>
          </w:p>
        </w:tc>
        <w:tc>
          <w:tcPr>
            <w:tcW w:w="1563" w:type="dxa"/>
            <w:gridSpan w:val="2"/>
            <w:vAlign w:val="center"/>
          </w:tcPr>
          <w:p w14:paraId="576ECB05">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 xml:space="preserve">Thiết kế </w:t>
            </w:r>
          </w:p>
        </w:tc>
        <w:tc>
          <w:tcPr>
            <w:tcW w:w="1843" w:type="dxa"/>
            <w:gridSpan w:val="2"/>
            <w:shd w:val="clear" w:color="auto" w:fill="auto"/>
            <w:vAlign w:val="center"/>
          </w:tcPr>
          <w:p w14:paraId="11C84B72">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 xml:space="preserve">Sử dụng thực tế </w:t>
            </w:r>
          </w:p>
        </w:tc>
        <w:tc>
          <w:tcPr>
            <w:tcW w:w="992" w:type="dxa"/>
            <w:vMerge w:val="restart"/>
            <w:shd w:val="clear" w:color="auto" w:fill="auto"/>
            <w:vAlign w:val="center"/>
          </w:tcPr>
          <w:p w14:paraId="588D056E">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Tỷ lệ % đấu nối</w:t>
            </w:r>
          </w:p>
        </w:tc>
        <w:tc>
          <w:tcPr>
            <w:tcW w:w="1418" w:type="dxa"/>
            <w:vMerge w:val="continue"/>
            <w:vAlign w:val="center"/>
          </w:tcPr>
          <w:p w14:paraId="2BC1461B">
            <w:pPr>
              <w:spacing w:before="120" w:after="0"/>
              <w:jc w:val="center"/>
              <w:rPr>
                <w:rFonts w:ascii="Times New Roman" w:hAnsi="Times New Roman" w:eastAsia="Times New Roman"/>
                <w:color w:val="auto"/>
                <w:sz w:val="24"/>
                <w:szCs w:val="24"/>
                <w:highlight w:val="none"/>
                <w:lang w:eastAsia="zh-CN"/>
              </w:rPr>
            </w:pPr>
          </w:p>
        </w:tc>
        <w:tc>
          <w:tcPr>
            <w:tcW w:w="850" w:type="dxa"/>
            <w:vMerge w:val="continue"/>
            <w:vAlign w:val="center"/>
          </w:tcPr>
          <w:p w14:paraId="096274D8">
            <w:pPr>
              <w:spacing w:before="120" w:after="0"/>
              <w:jc w:val="center"/>
              <w:rPr>
                <w:rFonts w:ascii="Times New Roman" w:hAnsi="Times New Roman" w:eastAsia="Times New Roman"/>
                <w:i/>
                <w:color w:val="auto"/>
                <w:sz w:val="24"/>
                <w:szCs w:val="24"/>
                <w:highlight w:val="none"/>
                <w:lang w:eastAsia="zh-CN"/>
              </w:rPr>
            </w:pPr>
          </w:p>
        </w:tc>
        <w:tc>
          <w:tcPr>
            <w:tcW w:w="955" w:type="dxa"/>
            <w:vMerge w:val="restart"/>
            <w:shd w:val="clear" w:color="auto" w:fill="auto"/>
            <w:vAlign w:val="center"/>
          </w:tcPr>
          <w:p w14:paraId="2C3C8A36">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Cộng đồng</w:t>
            </w:r>
          </w:p>
        </w:tc>
        <w:tc>
          <w:tcPr>
            <w:tcW w:w="604" w:type="dxa"/>
            <w:vMerge w:val="restart"/>
            <w:shd w:val="clear" w:color="auto" w:fill="auto"/>
            <w:vAlign w:val="center"/>
          </w:tcPr>
          <w:p w14:paraId="5DD7C1A0">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Hợp tác xã</w:t>
            </w:r>
          </w:p>
        </w:tc>
        <w:tc>
          <w:tcPr>
            <w:tcW w:w="1679" w:type="dxa"/>
            <w:vMerge w:val="restart"/>
            <w:shd w:val="clear" w:color="auto" w:fill="auto"/>
            <w:vAlign w:val="center"/>
          </w:tcPr>
          <w:p w14:paraId="60458F64">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Đơn vị sự nghiệp có thu</w:t>
            </w:r>
          </w:p>
        </w:tc>
        <w:tc>
          <w:tcPr>
            <w:tcW w:w="934" w:type="dxa"/>
            <w:vMerge w:val="restart"/>
            <w:shd w:val="clear" w:color="auto" w:fill="auto"/>
            <w:vAlign w:val="center"/>
          </w:tcPr>
          <w:p w14:paraId="457820D7">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Doanh nghiệp</w:t>
            </w:r>
          </w:p>
        </w:tc>
        <w:tc>
          <w:tcPr>
            <w:tcW w:w="933" w:type="dxa"/>
            <w:vMerge w:val="restart"/>
            <w:vAlign w:val="center"/>
          </w:tcPr>
          <w:p w14:paraId="7C9F7C92">
            <w:pPr>
              <w:spacing w:before="120" w:after="0"/>
              <w:jc w:val="center"/>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lang w:eastAsia="zh-CN"/>
              </w:rPr>
              <w:t>Khác</w:t>
            </w:r>
          </w:p>
        </w:tc>
      </w:tr>
      <w:tr w14:paraId="01A5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vMerge w:val="continue"/>
            <w:shd w:val="clear" w:color="auto" w:fill="auto"/>
          </w:tcPr>
          <w:p w14:paraId="058655DA">
            <w:pPr>
              <w:spacing w:before="120" w:after="0"/>
              <w:jc w:val="center"/>
              <w:rPr>
                <w:rFonts w:ascii="Times New Roman" w:hAnsi="Times New Roman" w:eastAsia="Times New Roman"/>
                <w:i/>
                <w:color w:val="auto"/>
                <w:sz w:val="20"/>
                <w:szCs w:val="24"/>
                <w:highlight w:val="none"/>
                <w:lang w:eastAsia="zh-CN"/>
              </w:rPr>
            </w:pPr>
          </w:p>
        </w:tc>
        <w:tc>
          <w:tcPr>
            <w:tcW w:w="1323" w:type="dxa"/>
            <w:vMerge w:val="continue"/>
            <w:shd w:val="clear" w:color="auto" w:fill="auto"/>
          </w:tcPr>
          <w:p w14:paraId="6FFDE732">
            <w:pPr>
              <w:spacing w:before="120" w:after="0"/>
              <w:jc w:val="center"/>
              <w:rPr>
                <w:rFonts w:ascii="Times New Roman" w:hAnsi="Times New Roman" w:eastAsia="Times New Roman"/>
                <w:i/>
                <w:color w:val="auto"/>
                <w:sz w:val="20"/>
                <w:szCs w:val="24"/>
                <w:highlight w:val="none"/>
                <w:lang w:eastAsia="zh-CN"/>
              </w:rPr>
            </w:pPr>
          </w:p>
        </w:tc>
        <w:tc>
          <w:tcPr>
            <w:tcW w:w="708" w:type="dxa"/>
            <w:vMerge w:val="continue"/>
            <w:shd w:val="clear" w:color="auto" w:fill="auto"/>
          </w:tcPr>
          <w:p w14:paraId="6A2D4BD2">
            <w:pPr>
              <w:spacing w:before="120" w:after="0"/>
              <w:jc w:val="center"/>
              <w:rPr>
                <w:rFonts w:ascii="Times New Roman" w:hAnsi="Times New Roman" w:eastAsia="Times New Roman"/>
                <w:i/>
                <w:color w:val="auto"/>
                <w:sz w:val="20"/>
                <w:szCs w:val="24"/>
                <w:highlight w:val="none"/>
                <w:lang w:eastAsia="zh-CN"/>
              </w:rPr>
            </w:pPr>
          </w:p>
        </w:tc>
        <w:tc>
          <w:tcPr>
            <w:tcW w:w="708" w:type="dxa"/>
            <w:vMerge w:val="continue"/>
            <w:shd w:val="clear" w:color="auto" w:fill="auto"/>
          </w:tcPr>
          <w:p w14:paraId="164FA61B">
            <w:pPr>
              <w:spacing w:before="120" w:after="0"/>
              <w:jc w:val="center"/>
              <w:rPr>
                <w:rFonts w:ascii="Times New Roman" w:hAnsi="Times New Roman" w:eastAsia="Times New Roman"/>
                <w:i/>
                <w:color w:val="auto"/>
                <w:sz w:val="20"/>
                <w:szCs w:val="24"/>
                <w:highlight w:val="none"/>
                <w:lang w:eastAsia="zh-CN"/>
              </w:rPr>
            </w:pPr>
          </w:p>
        </w:tc>
        <w:tc>
          <w:tcPr>
            <w:tcW w:w="854" w:type="dxa"/>
            <w:vAlign w:val="center"/>
          </w:tcPr>
          <w:p w14:paraId="086A43FF">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m</w:t>
            </w:r>
            <w:r>
              <w:rPr>
                <w:rFonts w:ascii="Times New Roman" w:hAnsi="Times New Roman" w:eastAsia="Times New Roman"/>
                <w:i/>
                <w:color w:val="auto"/>
                <w:sz w:val="20"/>
                <w:szCs w:val="24"/>
                <w:highlight w:val="none"/>
                <w:vertAlign w:val="superscript"/>
                <w:lang w:eastAsia="zh-CN"/>
              </w:rPr>
              <w:t>3</w:t>
            </w:r>
            <w:r>
              <w:rPr>
                <w:rFonts w:ascii="Times New Roman" w:hAnsi="Times New Roman" w:eastAsia="Times New Roman"/>
                <w:i/>
                <w:color w:val="auto"/>
                <w:sz w:val="20"/>
                <w:szCs w:val="24"/>
                <w:highlight w:val="none"/>
                <w:lang w:eastAsia="zh-CN"/>
              </w:rPr>
              <w:t>/ngđ</w:t>
            </w:r>
          </w:p>
        </w:tc>
        <w:tc>
          <w:tcPr>
            <w:tcW w:w="709" w:type="dxa"/>
            <w:vAlign w:val="center"/>
          </w:tcPr>
          <w:p w14:paraId="7E2946E2">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Hộ</w:t>
            </w:r>
          </w:p>
        </w:tc>
        <w:tc>
          <w:tcPr>
            <w:tcW w:w="851" w:type="dxa"/>
            <w:shd w:val="clear" w:color="auto" w:fill="auto"/>
            <w:vAlign w:val="center"/>
          </w:tcPr>
          <w:p w14:paraId="333BDB21">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m</w:t>
            </w:r>
            <w:r>
              <w:rPr>
                <w:rFonts w:ascii="Times New Roman" w:hAnsi="Times New Roman" w:eastAsia="Times New Roman"/>
                <w:i/>
                <w:color w:val="auto"/>
                <w:sz w:val="20"/>
                <w:szCs w:val="24"/>
                <w:highlight w:val="none"/>
                <w:vertAlign w:val="superscript"/>
                <w:lang w:eastAsia="zh-CN"/>
              </w:rPr>
              <w:t>3</w:t>
            </w:r>
            <w:r>
              <w:rPr>
                <w:rFonts w:ascii="Times New Roman" w:hAnsi="Times New Roman" w:eastAsia="Times New Roman"/>
                <w:i/>
                <w:color w:val="auto"/>
                <w:sz w:val="20"/>
                <w:szCs w:val="24"/>
                <w:highlight w:val="none"/>
                <w:lang w:eastAsia="zh-CN"/>
              </w:rPr>
              <w:t>/ngđ</w:t>
            </w:r>
          </w:p>
        </w:tc>
        <w:tc>
          <w:tcPr>
            <w:tcW w:w="992" w:type="dxa"/>
            <w:shd w:val="clear" w:color="auto" w:fill="auto"/>
            <w:vAlign w:val="center"/>
          </w:tcPr>
          <w:p w14:paraId="4AC1669F">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Hộ</w:t>
            </w:r>
          </w:p>
        </w:tc>
        <w:tc>
          <w:tcPr>
            <w:tcW w:w="992" w:type="dxa"/>
            <w:vMerge w:val="continue"/>
            <w:shd w:val="clear" w:color="auto" w:fill="auto"/>
            <w:vAlign w:val="center"/>
          </w:tcPr>
          <w:p w14:paraId="371FCF39">
            <w:pPr>
              <w:spacing w:before="120" w:after="0"/>
              <w:jc w:val="center"/>
              <w:rPr>
                <w:rFonts w:ascii="Times New Roman" w:hAnsi="Times New Roman" w:eastAsia="Times New Roman"/>
                <w:i/>
                <w:color w:val="auto"/>
                <w:sz w:val="20"/>
                <w:szCs w:val="24"/>
                <w:highlight w:val="none"/>
                <w:lang w:eastAsia="zh-CN"/>
              </w:rPr>
            </w:pPr>
          </w:p>
        </w:tc>
        <w:tc>
          <w:tcPr>
            <w:tcW w:w="1418" w:type="dxa"/>
            <w:vMerge w:val="continue"/>
          </w:tcPr>
          <w:p w14:paraId="433F25F2">
            <w:pPr>
              <w:spacing w:before="120" w:after="0"/>
              <w:jc w:val="center"/>
              <w:rPr>
                <w:rFonts w:ascii="Times New Roman" w:hAnsi="Times New Roman" w:eastAsia="Times New Roman"/>
                <w:i/>
                <w:color w:val="auto"/>
                <w:sz w:val="20"/>
                <w:szCs w:val="24"/>
                <w:highlight w:val="none"/>
                <w:lang w:eastAsia="zh-CN"/>
              </w:rPr>
            </w:pPr>
          </w:p>
        </w:tc>
        <w:tc>
          <w:tcPr>
            <w:tcW w:w="850" w:type="dxa"/>
            <w:vMerge w:val="continue"/>
          </w:tcPr>
          <w:p w14:paraId="4143BAEB">
            <w:pPr>
              <w:spacing w:before="120" w:after="0"/>
              <w:jc w:val="center"/>
              <w:rPr>
                <w:rFonts w:ascii="Times New Roman" w:hAnsi="Times New Roman" w:eastAsia="Times New Roman"/>
                <w:i/>
                <w:color w:val="auto"/>
                <w:sz w:val="20"/>
                <w:szCs w:val="24"/>
                <w:highlight w:val="none"/>
                <w:lang w:eastAsia="zh-CN"/>
              </w:rPr>
            </w:pPr>
          </w:p>
        </w:tc>
        <w:tc>
          <w:tcPr>
            <w:tcW w:w="955" w:type="dxa"/>
            <w:vMerge w:val="continue"/>
            <w:shd w:val="clear" w:color="auto" w:fill="auto"/>
          </w:tcPr>
          <w:p w14:paraId="22B198F0">
            <w:pPr>
              <w:spacing w:before="120" w:after="0"/>
              <w:jc w:val="center"/>
              <w:rPr>
                <w:rFonts w:ascii="Times New Roman" w:hAnsi="Times New Roman" w:eastAsia="Times New Roman"/>
                <w:i/>
                <w:color w:val="auto"/>
                <w:sz w:val="20"/>
                <w:szCs w:val="24"/>
                <w:highlight w:val="none"/>
                <w:lang w:eastAsia="zh-CN"/>
              </w:rPr>
            </w:pPr>
          </w:p>
        </w:tc>
        <w:tc>
          <w:tcPr>
            <w:tcW w:w="604" w:type="dxa"/>
            <w:vMerge w:val="continue"/>
            <w:shd w:val="clear" w:color="auto" w:fill="auto"/>
          </w:tcPr>
          <w:p w14:paraId="349146F9">
            <w:pPr>
              <w:spacing w:before="120" w:after="0"/>
              <w:jc w:val="center"/>
              <w:rPr>
                <w:rFonts w:ascii="Times New Roman" w:hAnsi="Times New Roman" w:eastAsia="Times New Roman"/>
                <w:i/>
                <w:color w:val="auto"/>
                <w:sz w:val="20"/>
                <w:szCs w:val="24"/>
                <w:highlight w:val="none"/>
                <w:lang w:eastAsia="zh-CN"/>
              </w:rPr>
            </w:pPr>
          </w:p>
        </w:tc>
        <w:tc>
          <w:tcPr>
            <w:tcW w:w="1679" w:type="dxa"/>
            <w:vMerge w:val="continue"/>
            <w:shd w:val="clear" w:color="auto" w:fill="auto"/>
          </w:tcPr>
          <w:p w14:paraId="2042C817">
            <w:pPr>
              <w:spacing w:before="120" w:after="0"/>
              <w:jc w:val="center"/>
              <w:rPr>
                <w:rFonts w:ascii="Times New Roman" w:hAnsi="Times New Roman" w:eastAsia="Times New Roman"/>
                <w:i/>
                <w:color w:val="auto"/>
                <w:sz w:val="20"/>
                <w:szCs w:val="24"/>
                <w:highlight w:val="none"/>
                <w:lang w:eastAsia="zh-CN"/>
              </w:rPr>
            </w:pPr>
          </w:p>
        </w:tc>
        <w:tc>
          <w:tcPr>
            <w:tcW w:w="934" w:type="dxa"/>
            <w:vMerge w:val="continue"/>
            <w:shd w:val="clear" w:color="auto" w:fill="auto"/>
          </w:tcPr>
          <w:p w14:paraId="7D9BCF34">
            <w:pPr>
              <w:spacing w:before="120" w:after="0"/>
              <w:jc w:val="center"/>
              <w:rPr>
                <w:rFonts w:ascii="Times New Roman" w:hAnsi="Times New Roman" w:eastAsia="Times New Roman"/>
                <w:i/>
                <w:color w:val="auto"/>
                <w:sz w:val="20"/>
                <w:szCs w:val="24"/>
                <w:highlight w:val="none"/>
                <w:lang w:eastAsia="zh-CN"/>
              </w:rPr>
            </w:pPr>
          </w:p>
        </w:tc>
        <w:tc>
          <w:tcPr>
            <w:tcW w:w="933" w:type="dxa"/>
            <w:vMerge w:val="continue"/>
          </w:tcPr>
          <w:p w14:paraId="2E578735">
            <w:pPr>
              <w:spacing w:before="120" w:after="0"/>
              <w:jc w:val="center"/>
              <w:rPr>
                <w:rFonts w:ascii="Times New Roman" w:hAnsi="Times New Roman" w:eastAsia="Times New Roman"/>
                <w:i/>
                <w:color w:val="auto"/>
                <w:sz w:val="20"/>
                <w:szCs w:val="24"/>
                <w:highlight w:val="none"/>
                <w:lang w:eastAsia="zh-CN"/>
              </w:rPr>
            </w:pPr>
          </w:p>
        </w:tc>
      </w:tr>
      <w:tr w14:paraId="5B9FB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shd w:val="clear" w:color="auto" w:fill="auto"/>
          </w:tcPr>
          <w:p w14:paraId="0FBC16C1">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w:t>
            </w:r>
          </w:p>
        </w:tc>
        <w:tc>
          <w:tcPr>
            <w:tcW w:w="1323" w:type="dxa"/>
            <w:shd w:val="clear" w:color="auto" w:fill="auto"/>
          </w:tcPr>
          <w:p w14:paraId="172D3F6B">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(2)</w:t>
            </w:r>
          </w:p>
        </w:tc>
        <w:tc>
          <w:tcPr>
            <w:tcW w:w="708" w:type="dxa"/>
            <w:shd w:val="clear" w:color="auto" w:fill="auto"/>
          </w:tcPr>
          <w:p w14:paraId="196A29AF">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(3)</w:t>
            </w:r>
          </w:p>
        </w:tc>
        <w:tc>
          <w:tcPr>
            <w:tcW w:w="708" w:type="dxa"/>
            <w:shd w:val="clear" w:color="auto" w:fill="auto"/>
          </w:tcPr>
          <w:p w14:paraId="4102204B">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(4)</w:t>
            </w:r>
          </w:p>
        </w:tc>
        <w:tc>
          <w:tcPr>
            <w:tcW w:w="854" w:type="dxa"/>
          </w:tcPr>
          <w:p w14:paraId="5A87A58F">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(5)</w:t>
            </w:r>
          </w:p>
        </w:tc>
        <w:tc>
          <w:tcPr>
            <w:tcW w:w="709" w:type="dxa"/>
          </w:tcPr>
          <w:p w14:paraId="7DFAE421">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(6)</w:t>
            </w:r>
          </w:p>
        </w:tc>
        <w:tc>
          <w:tcPr>
            <w:tcW w:w="851" w:type="dxa"/>
            <w:shd w:val="clear" w:color="auto" w:fill="auto"/>
          </w:tcPr>
          <w:p w14:paraId="6B4C7ED9">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(7)</w:t>
            </w:r>
          </w:p>
        </w:tc>
        <w:tc>
          <w:tcPr>
            <w:tcW w:w="992" w:type="dxa"/>
            <w:shd w:val="clear" w:color="auto" w:fill="auto"/>
          </w:tcPr>
          <w:p w14:paraId="22084253">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(8)</w:t>
            </w:r>
          </w:p>
        </w:tc>
        <w:tc>
          <w:tcPr>
            <w:tcW w:w="992" w:type="dxa"/>
            <w:shd w:val="clear" w:color="auto" w:fill="auto"/>
          </w:tcPr>
          <w:p w14:paraId="679C46D6">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(9)</w:t>
            </w:r>
          </w:p>
        </w:tc>
        <w:tc>
          <w:tcPr>
            <w:tcW w:w="1418" w:type="dxa"/>
          </w:tcPr>
          <w:p w14:paraId="5FE24952">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(10)</w:t>
            </w:r>
          </w:p>
        </w:tc>
        <w:tc>
          <w:tcPr>
            <w:tcW w:w="850" w:type="dxa"/>
          </w:tcPr>
          <w:p w14:paraId="1E5915BA">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(11)</w:t>
            </w:r>
          </w:p>
        </w:tc>
        <w:tc>
          <w:tcPr>
            <w:tcW w:w="955" w:type="dxa"/>
            <w:shd w:val="clear" w:color="auto" w:fill="auto"/>
          </w:tcPr>
          <w:p w14:paraId="77B32D99">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(12)</w:t>
            </w:r>
          </w:p>
        </w:tc>
        <w:tc>
          <w:tcPr>
            <w:tcW w:w="604" w:type="dxa"/>
            <w:shd w:val="clear" w:color="auto" w:fill="auto"/>
          </w:tcPr>
          <w:p w14:paraId="7D3E8FF3">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(13)</w:t>
            </w:r>
          </w:p>
        </w:tc>
        <w:tc>
          <w:tcPr>
            <w:tcW w:w="1679" w:type="dxa"/>
            <w:shd w:val="clear" w:color="auto" w:fill="auto"/>
          </w:tcPr>
          <w:p w14:paraId="04001321">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(14)</w:t>
            </w:r>
          </w:p>
        </w:tc>
        <w:tc>
          <w:tcPr>
            <w:tcW w:w="934" w:type="dxa"/>
            <w:shd w:val="clear" w:color="auto" w:fill="auto"/>
          </w:tcPr>
          <w:p w14:paraId="0157C02E">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(15)</w:t>
            </w:r>
          </w:p>
        </w:tc>
        <w:tc>
          <w:tcPr>
            <w:tcW w:w="933" w:type="dxa"/>
          </w:tcPr>
          <w:p w14:paraId="752E0352">
            <w:pPr>
              <w:spacing w:before="120" w:after="0"/>
              <w:jc w:val="center"/>
              <w:rPr>
                <w:rFonts w:ascii="Times New Roman" w:hAnsi="Times New Roman" w:eastAsia="Times New Roman"/>
                <w:i/>
                <w:color w:val="auto"/>
                <w:sz w:val="20"/>
                <w:szCs w:val="24"/>
                <w:highlight w:val="none"/>
                <w:lang w:eastAsia="zh-CN"/>
              </w:rPr>
            </w:pPr>
            <w:r>
              <w:rPr>
                <w:rFonts w:ascii="Times New Roman" w:hAnsi="Times New Roman" w:eastAsia="Times New Roman"/>
                <w:i/>
                <w:color w:val="auto"/>
                <w:sz w:val="20"/>
                <w:szCs w:val="24"/>
                <w:highlight w:val="none"/>
                <w:lang w:eastAsia="zh-CN"/>
              </w:rPr>
              <w:t>(16)</w:t>
            </w:r>
          </w:p>
        </w:tc>
      </w:tr>
      <w:tr w14:paraId="0BE0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shd w:val="clear" w:color="auto" w:fill="auto"/>
          </w:tcPr>
          <w:p w14:paraId="712BBE6D">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1323" w:type="dxa"/>
            <w:shd w:val="clear" w:color="auto" w:fill="auto"/>
          </w:tcPr>
          <w:p w14:paraId="6D26D4BB">
            <w:pPr>
              <w:spacing w:before="120" w:after="0"/>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Trạm nước A</w:t>
            </w:r>
          </w:p>
        </w:tc>
        <w:tc>
          <w:tcPr>
            <w:tcW w:w="708" w:type="dxa"/>
            <w:shd w:val="clear" w:color="auto" w:fill="auto"/>
          </w:tcPr>
          <w:p w14:paraId="031DA820">
            <w:pPr>
              <w:spacing w:before="120" w:after="0"/>
              <w:jc w:val="center"/>
              <w:rPr>
                <w:rFonts w:ascii="Times New Roman" w:hAnsi="Times New Roman" w:eastAsia="Times New Roman"/>
                <w:color w:val="auto"/>
                <w:sz w:val="24"/>
                <w:szCs w:val="24"/>
                <w:highlight w:val="none"/>
                <w:lang w:eastAsia="zh-CN"/>
              </w:rPr>
            </w:pPr>
          </w:p>
        </w:tc>
        <w:tc>
          <w:tcPr>
            <w:tcW w:w="708" w:type="dxa"/>
            <w:shd w:val="clear" w:color="auto" w:fill="auto"/>
          </w:tcPr>
          <w:p w14:paraId="55797DF0">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854" w:type="dxa"/>
          </w:tcPr>
          <w:p w14:paraId="21D7E45B">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100</w:t>
            </w:r>
          </w:p>
        </w:tc>
        <w:tc>
          <w:tcPr>
            <w:tcW w:w="709" w:type="dxa"/>
          </w:tcPr>
          <w:p w14:paraId="76EA5661">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200</w:t>
            </w:r>
          </w:p>
        </w:tc>
        <w:tc>
          <w:tcPr>
            <w:tcW w:w="851" w:type="dxa"/>
            <w:shd w:val="clear" w:color="auto" w:fill="auto"/>
          </w:tcPr>
          <w:p w14:paraId="2C32E82A">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50</w:t>
            </w:r>
          </w:p>
        </w:tc>
        <w:tc>
          <w:tcPr>
            <w:tcW w:w="992" w:type="dxa"/>
            <w:shd w:val="clear" w:color="auto" w:fill="auto"/>
          </w:tcPr>
          <w:p w14:paraId="374D5705">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100</w:t>
            </w:r>
          </w:p>
        </w:tc>
        <w:tc>
          <w:tcPr>
            <w:tcW w:w="992" w:type="dxa"/>
            <w:shd w:val="clear" w:color="auto" w:fill="auto"/>
          </w:tcPr>
          <w:p w14:paraId="030E2B59">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50%</w:t>
            </w:r>
          </w:p>
        </w:tc>
        <w:tc>
          <w:tcPr>
            <w:tcW w:w="1418" w:type="dxa"/>
          </w:tcPr>
          <w:p w14:paraId="2B0128CA">
            <w:pPr>
              <w:spacing w:before="120" w:after="0"/>
              <w:jc w:val="center"/>
              <w:rPr>
                <w:rFonts w:ascii="Times New Roman" w:hAnsi="Times New Roman" w:eastAsia="Times New Roman"/>
                <w:color w:val="auto"/>
                <w:sz w:val="24"/>
                <w:szCs w:val="24"/>
                <w:highlight w:val="none"/>
                <w:lang w:eastAsia="zh-CN"/>
              </w:rPr>
            </w:pPr>
          </w:p>
        </w:tc>
        <w:tc>
          <w:tcPr>
            <w:tcW w:w="850" w:type="dxa"/>
          </w:tcPr>
          <w:p w14:paraId="2DECE0F9">
            <w:pPr>
              <w:spacing w:before="120" w:after="0"/>
              <w:jc w:val="center"/>
              <w:rPr>
                <w:rFonts w:ascii="Times New Roman" w:hAnsi="Times New Roman" w:eastAsia="Times New Roman"/>
                <w:color w:val="auto"/>
                <w:sz w:val="24"/>
                <w:szCs w:val="24"/>
                <w:highlight w:val="none"/>
                <w:lang w:eastAsia="zh-CN"/>
              </w:rPr>
            </w:pPr>
          </w:p>
        </w:tc>
        <w:tc>
          <w:tcPr>
            <w:tcW w:w="955" w:type="dxa"/>
            <w:shd w:val="clear" w:color="auto" w:fill="auto"/>
          </w:tcPr>
          <w:p w14:paraId="0C3311A0">
            <w:pPr>
              <w:spacing w:before="120" w:after="0"/>
              <w:jc w:val="center"/>
              <w:rPr>
                <w:rFonts w:ascii="Times New Roman" w:hAnsi="Times New Roman" w:eastAsia="Times New Roman"/>
                <w:b/>
                <w:i/>
                <w:color w:val="auto"/>
                <w:sz w:val="24"/>
                <w:szCs w:val="24"/>
                <w:highlight w:val="none"/>
                <w:lang w:eastAsia="zh-CN"/>
              </w:rPr>
            </w:pPr>
          </w:p>
        </w:tc>
        <w:tc>
          <w:tcPr>
            <w:tcW w:w="604" w:type="dxa"/>
            <w:shd w:val="clear" w:color="auto" w:fill="auto"/>
          </w:tcPr>
          <w:p w14:paraId="72689E43">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1679" w:type="dxa"/>
            <w:shd w:val="clear" w:color="auto" w:fill="auto"/>
          </w:tcPr>
          <w:p w14:paraId="744D5E95">
            <w:pPr>
              <w:spacing w:before="120" w:after="0"/>
              <w:jc w:val="center"/>
              <w:rPr>
                <w:rFonts w:ascii="Times New Roman" w:hAnsi="Times New Roman" w:eastAsia="Times New Roman"/>
                <w:b/>
                <w:i/>
                <w:color w:val="auto"/>
                <w:sz w:val="24"/>
                <w:szCs w:val="24"/>
                <w:highlight w:val="none"/>
                <w:lang w:eastAsia="zh-CN"/>
              </w:rPr>
            </w:pPr>
          </w:p>
        </w:tc>
        <w:tc>
          <w:tcPr>
            <w:tcW w:w="934" w:type="dxa"/>
            <w:shd w:val="clear" w:color="auto" w:fill="auto"/>
          </w:tcPr>
          <w:p w14:paraId="782116F1">
            <w:pPr>
              <w:spacing w:before="120" w:after="0"/>
              <w:jc w:val="center"/>
              <w:rPr>
                <w:rFonts w:ascii="Times New Roman" w:hAnsi="Times New Roman" w:eastAsia="Times New Roman"/>
                <w:b/>
                <w:i/>
                <w:color w:val="auto"/>
                <w:sz w:val="24"/>
                <w:szCs w:val="24"/>
                <w:highlight w:val="none"/>
                <w:lang w:eastAsia="zh-CN"/>
              </w:rPr>
            </w:pPr>
          </w:p>
        </w:tc>
        <w:tc>
          <w:tcPr>
            <w:tcW w:w="933" w:type="dxa"/>
          </w:tcPr>
          <w:p w14:paraId="1748FE18">
            <w:pPr>
              <w:spacing w:before="120" w:after="0"/>
              <w:jc w:val="center"/>
              <w:rPr>
                <w:rFonts w:ascii="Times New Roman" w:hAnsi="Times New Roman" w:eastAsia="Times New Roman"/>
                <w:b/>
                <w:i/>
                <w:color w:val="auto"/>
                <w:sz w:val="24"/>
                <w:szCs w:val="24"/>
                <w:highlight w:val="none"/>
                <w:lang w:eastAsia="zh-CN"/>
              </w:rPr>
            </w:pPr>
          </w:p>
        </w:tc>
      </w:tr>
      <w:tr w14:paraId="18C3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84" w:type="dxa"/>
            <w:shd w:val="clear" w:color="auto" w:fill="auto"/>
          </w:tcPr>
          <w:p w14:paraId="3477A1BB">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2</w:t>
            </w:r>
          </w:p>
        </w:tc>
        <w:tc>
          <w:tcPr>
            <w:tcW w:w="1323" w:type="dxa"/>
            <w:shd w:val="clear" w:color="auto" w:fill="auto"/>
          </w:tcPr>
          <w:p w14:paraId="015CA287">
            <w:pPr>
              <w:spacing w:before="120" w:after="0"/>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Trạm nước B</w:t>
            </w:r>
          </w:p>
        </w:tc>
        <w:tc>
          <w:tcPr>
            <w:tcW w:w="708" w:type="dxa"/>
            <w:shd w:val="clear" w:color="auto" w:fill="auto"/>
          </w:tcPr>
          <w:p w14:paraId="2A0C9A30">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708" w:type="dxa"/>
            <w:shd w:val="clear" w:color="auto" w:fill="auto"/>
          </w:tcPr>
          <w:p w14:paraId="4A4090F9">
            <w:pPr>
              <w:spacing w:before="120" w:after="0"/>
              <w:jc w:val="center"/>
              <w:rPr>
                <w:rFonts w:ascii="Times New Roman" w:hAnsi="Times New Roman" w:eastAsia="Times New Roman"/>
                <w:color w:val="auto"/>
                <w:sz w:val="24"/>
                <w:szCs w:val="24"/>
                <w:highlight w:val="none"/>
                <w:lang w:eastAsia="zh-CN"/>
              </w:rPr>
            </w:pPr>
          </w:p>
        </w:tc>
        <w:tc>
          <w:tcPr>
            <w:tcW w:w="854" w:type="dxa"/>
          </w:tcPr>
          <w:p w14:paraId="52FD303B">
            <w:pPr>
              <w:spacing w:before="120" w:after="0"/>
              <w:jc w:val="center"/>
              <w:rPr>
                <w:rFonts w:ascii="Times New Roman" w:hAnsi="Times New Roman" w:eastAsia="Times New Roman"/>
                <w:color w:val="auto"/>
                <w:sz w:val="24"/>
                <w:szCs w:val="24"/>
                <w:highlight w:val="none"/>
                <w:lang w:eastAsia="zh-CN"/>
              </w:rPr>
            </w:pPr>
          </w:p>
        </w:tc>
        <w:tc>
          <w:tcPr>
            <w:tcW w:w="709" w:type="dxa"/>
          </w:tcPr>
          <w:p w14:paraId="7B5600D8">
            <w:pPr>
              <w:spacing w:before="120" w:after="0"/>
              <w:jc w:val="center"/>
              <w:rPr>
                <w:rFonts w:ascii="Times New Roman" w:hAnsi="Times New Roman" w:eastAsia="Times New Roman"/>
                <w:color w:val="auto"/>
                <w:sz w:val="24"/>
                <w:szCs w:val="24"/>
                <w:highlight w:val="none"/>
                <w:lang w:eastAsia="zh-CN"/>
              </w:rPr>
            </w:pPr>
          </w:p>
        </w:tc>
        <w:tc>
          <w:tcPr>
            <w:tcW w:w="851" w:type="dxa"/>
            <w:shd w:val="clear" w:color="auto" w:fill="auto"/>
          </w:tcPr>
          <w:p w14:paraId="0469D00C">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-908685</wp:posOffset>
                      </wp:positionH>
                      <wp:positionV relativeFrom="paragraph">
                        <wp:posOffset>-120015</wp:posOffset>
                      </wp:positionV>
                      <wp:extent cx="1057275" cy="1721485"/>
                      <wp:effectExtent l="0" t="38100" r="47625" b="31115"/>
                      <wp:wrapNone/>
                      <wp:docPr id="1210648196" name="Straight Arrow Connector 59"/>
                      <wp:cNvGraphicFramePr/>
                      <a:graphic xmlns:a="http://schemas.openxmlformats.org/drawingml/2006/main">
                        <a:graphicData uri="http://schemas.microsoft.com/office/word/2010/wordprocessingShape">
                          <wps:wsp>
                            <wps:cNvCnPr>
                              <a:cxnSpLocks noChangeShapeType="1"/>
                            </wps:cNvCnPr>
                            <wps:spPr bwMode="auto">
                              <a:xfrm flipV="1">
                                <a:off x="0" y="0"/>
                                <a:ext cx="1057275" cy="172148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59" o:spid="_x0000_s1026" o:spt="32" type="#_x0000_t32" style="position:absolute;left:0pt;flip:y;margin-left:-71.55pt;margin-top:-9.45pt;height:135.55pt;width:83.25pt;z-index:251671552;mso-width-relative:page;mso-height-relative:page;" filled="f" stroked="t" coordsize="21600,21600" o:gfxdata="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21cXdoAAAALAQAADwAAAAAAAAABACAAAAAi&#10;AAAAZHJzL2Rvd25yZXYueG1sUEsBAhQAFAAAAAgAh07iQIFIamYIAgAACQQAAA4AAAAAAAAAAQAg&#10;AAAAKQEAAGRycy9lMm9Eb2MueG1sUEsFBgAAAAAGAAYAWQEAAKMFAAAAAA==&#10;">
                      <v:fill on="f" focussize="0,0"/>
                      <v:stroke color="#000000" joinstyle="round" endarrow="block"/>
                      <v:imagedata o:title=""/>
                      <o:lock v:ext="edit" aspectratio="f"/>
                    </v:shape>
                  </w:pict>
                </mc:Fallback>
              </mc:AlternateContent>
            </w:r>
          </w:p>
        </w:tc>
        <w:tc>
          <w:tcPr>
            <w:tcW w:w="992" w:type="dxa"/>
            <w:shd w:val="clear" w:color="auto" w:fill="auto"/>
          </w:tcPr>
          <w:p w14:paraId="50441E2A">
            <w:pPr>
              <w:spacing w:before="120" w:after="0"/>
              <w:jc w:val="center"/>
              <w:rPr>
                <w:rFonts w:ascii="Times New Roman" w:hAnsi="Times New Roman" w:eastAsia="Times New Roman"/>
                <w:color w:val="auto"/>
                <w:sz w:val="24"/>
                <w:szCs w:val="24"/>
                <w:highlight w:val="none"/>
                <w:lang w:eastAsia="zh-CN"/>
              </w:rPr>
            </w:pPr>
          </w:p>
        </w:tc>
        <w:tc>
          <w:tcPr>
            <w:tcW w:w="992" w:type="dxa"/>
            <w:shd w:val="clear" w:color="auto" w:fill="auto"/>
          </w:tcPr>
          <w:p w14:paraId="546E7944">
            <w:pPr>
              <w:spacing w:before="120" w:after="0"/>
              <w:jc w:val="center"/>
              <w:rPr>
                <w:rFonts w:ascii="Times New Roman" w:hAnsi="Times New Roman" w:eastAsia="Times New Roman"/>
                <w:color w:val="auto"/>
                <w:sz w:val="24"/>
                <w:szCs w:val="24"/>
                <w:highlight w:val="none"/>
                <w:lang w:eastAsia="zh-CN"/>
              </w:rPr>
            </w:pPr>
          </w:p>
        </w:tc>
        <w:tc>
          <w:tcPr>
            <w:tcW w:w="1418" w:type="dxa"/>
          </w:tcPr>
          <w:p w14:paraId="653DAE61">
            <w:pPr>
              <w:spacing w:before="120" w:after="0"/>
              <w:jc w:val="center"/>
              <w:rPr>
                <w:rFonts w:ascii="Times New Roman" w:hAnsi="Times New Roman" w:eastAsia="Times New Roman"/>
                <w:color w:val="auto"/>
                <w:sz w:val="24"/>
                <w:szCs w:val="24"/>
                <w:highlight w:val="none"/>
                <w:lang w:eastAsia="zh-CN"/>
              </w:rPr>
            </w:pPr>
          </w:p>
        </w:tc>
        <w:tc>
          <w:tcPr>
            <w:tcW w:w="850" w:type="dxa"/>
          </w:tcPr>
          <w:p w14:paraId="7D1E1B8E">
            <w:pPr>
              <w:spacing w:before="120" w:after="0"/>
              <w:jc w:val="center"/>
              <w:rPr>
                <w:rFonts w:ascii="Times New Roman" w:hAnsi="Times New Roman" w:eastAsia="Times New Roman"/>
                <w:color w:val="auto"/>
                <w:sz w:val="24"/>
                <w:szCs w:val="24"/>
                <w:highlight w:val="none"/>
                <w:lang w:eastAsia="zh-CN"/>
              </w:rPr>
            </w:pPr>
          </w:p>
        </w:tc>
        <w:tc>
          <w:tcPr>
            <w:tcW w:w="955" w:type="dxa"/>
            <w:shd w:val="clear" w:color="auto" w:fill="auto"/>
          </w:tcPr>
          <w:p w14:paraId="30DE403C">
            <w:pPr>
              <w:spacing w:before="120" w:after="0"/>
              <w:jc w:val="center"/>
              <w:rPr>
                <w:rFonts w:ascii="Times New Roman" w:hAnsi="Times New Roman" w:eastAsia="Times New Roman"/>
                <w:b/>
                <w:i/>
                <w:color w:val="auto"/>
                <w:sz w:val="24"/>
                <w:szCs w:val="24"/>
                <w:highlight w:val="none"/>
                <w:lang w:eastAsia="zh-CN"/>
              </w:rPr>
            </w:pPr>
          </w:p>
        </w:tc>
        <w:tc>
          <w:tcPr>
            <w:tcW w:w="604" w:type="dxa"/>
            <w:shd w:val="clear" w:color="auto" w:fill="auto"/>
          </w:tcPr>
          <w:p w14:paraId="5E715421">
            <w:pPr>
              <w:spacing w:before="120" w:after="0"/>
              <w:jc w:val="center"/>
              <w:rPr>
                <w:rFonts w:ascii="Times New Roman" w:hAnsi="Times New Roman" w:eastAsia="Times New Roman"/>
                <w:b/>
                <w:i/>
                <w:color w:val="auto"/>
                <w:sz w:val="24"/>
                <w:szCs w:val="24"/>
                <w:highlight w:val="none"/>
                <w:lang w:eastAsia="zh-CN"/>
              </w:rPr>
            </w:pPr>
          </w:p>
        </w:tc>
        <w:tc>
          <w:tcPr>
            <w:tcW w:w="1679" w:type="dxa"/>
            <w:shd w:val="clear" w:color="auto" w:fill="auto"/>
          </w:tcPr>
          <w:p w14:paraId="4DE83E57">
            <w:pPr>
              <w:spacing w:before="120" w:after="0"/>
              <w:jc w:val="center"/>
              <w:rPr>
                <w:rFonts w:ascii="Times New Roman" w:hAnsi="Times New Roman" w:eastAsia="Times New Roman"/>
                <w:color w:val="auto"/>
                <w:sz w:val="24"/>
                <w:szCs w:val="24"/>
                <w:highlight w:val="none"/>
                <w:lang w:eastAsia="zh-CN"/>
              </w:rPr>
            </w:pPr>
          </w:p>
        </w:tc>
        <w:tc>
          <w:tcPr>
            <w:tcW w:w="934" w:type="dxa"/>
            <w:shd w:val="clear" w:color="auto" w:fill="auto"/>
          </w:tcPr>
          <w:p w14:paraId="50AD4DA3">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933" w:type="dxa"/>
          </w:tcPr>
          <w:p w14:paraId="052D1543">
            <w:pPr>
              <w:spacing w:before="120" w:after="0"/>
              <w:jc w:val="center"/>
              <w:rPr>
                <w:rFonts w:ascii="Times New Roman" w:hAnsi="Times New Roman" w:eastAsia="Times New Roman"/>
                <w:color w:val="auto"/>
                <w:sz w:val="24"/>
                <w:szCs w:val="24"/>
                <w:highlight w:val="none"/>
                <w:lang w:eastAsia="zh-CN"/>
              </w:rPr>
            </w:pPr>
          </w:p>
        </w:tc>
      </w:tr>
      <w:tr w14:paraId="4C9D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shd w:val="clear" w:color="auto" w:fill="auto"/>
          </w:tcPr>
          <w:p w14:paraId="1A8F6C53">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3</w:t>
            </w:r>
          </w:p>
        </w:tc>
        <w:tc>
          <w:tcPr>
            <w:tcW w:w="1323" w:type="dxa"/>
            <w:shd w:val="clear" w:color="auto" w:fill="auto"/>
          </w:tcPr>
          <w:p w14:paraId="1A552A4A">
            <w:pPr>
              <w:spacing w:before="120" w:after="0"/>
              <w:rPr>
                <w:rFonts w:ascii="Times New Roman" w:hAnsi="Times New Roman" w:eastAsia="Times New Roman"/>
                <w:color w:val="auto"/>
                <w:sz w:val="24"/>
                <w:szCs w:val="24"/>
                <w:highlight w:val="none"/>
                <w:lang w:eastAsia="zh-CN"/>
              </w:rPr>
            </w:pPr>
          </w:p>
        </w:tc>
        <w:tc>
          <w:tcPr>
            <w:tcW w:w="708" w:type="dxa"/>
            <w:shd w:val="clear" w:color="auto" w:fill="auto"/>
          </w:tcPr>
          <w:p w14:paraId="3A1A919A">
            <w:pPr>
              <w:spacing w:before="120" w:after="0"/>
              <w:jc w:val="center"/>
              <w:rPr>
                <w:rFonts w:ascii="Times New Roman" w:hAnsi="Times New Roman" w:eastAsia="Times New Roman"/>
                <w:color w:val="auto"/>
                <w:sz w:val="24"/>
                <w:szCs w:val="24"/>
                <w:highlight w:val="none"/>
                <w:lang w:eastAsia="zh-CN"/>
              </w:rPr>
            </w:pPr>
          </w:p>
        </w:tc>
        <w:tc>
          <w:tcPr>
            <w:tcW w:w="708" w:type="dxa"/>
            <w:shd w:val="clear" w:color="auto" w:fill="auto"/>
          </w:tcPr>
          <w:p w14:paraId="2F9D3614">
            <w:pPr>
              <w:spacing w:before="120" w:after="0"/>
              <w:jc w:val="center"/>
              <w:rPr>
                <w:rFonts w:ascii="Times New Roman" w:hAnsi="Times New Roman" w:eastAsia="Times New Roman"/>
                <w:b/>
                <w:i/>
                <w:color w:val="auto"/>
                <w:sz w:val="24"/>
                <w:szCs w:val="24"/>
                <w:highlight w:val="none"/>
                <w:lang w:eastAsia="zh-CN"/>
              </w:rPr>
            </w:pPr>
          </w:p>
        </w:tc>
        <w:tc>
          <w:tcPr>
            <w:tcW w:w="854" w:type="dxa"/>
          </w:tcPr>
          <w:p w14:paraId="4DC79FDE">
            <w:pPr>
              <w:spacing w:before="120" w:after="0"/>
              <w:jc w:val="center"/>
              <w:rPr>
                <w:rFonts w:ascii="Times New Roman" w:hAnsi="Times New Roman" w:eastAsia="Times New Roman"/>
                <w:color w:val="auto"/>
                <w:sz w:val="24"/>
                <w:szCs w:val="24"/>
                <w:highlight w:val="none"/>
                <w:lang w:eastAsia="zh-CN"/>
              </w:rPr>
            </w:pPr>
          </w:p>
        </w:tc>
        <w:tc>
          <w:tcPr>
            <w:tcW w:w="709" w:type="dxa"/>
          </w:tcPr>
          <w:p w14:paraId="28F0856D">
            <w:pPr>
              <w:spacing w:before="120" w:after="0"/>
              <w:jc w:val="center"/>
              <w:rPr>
                <w:rFonts w:ascii="Times New Roman" w:hAnsi="Times New Roman" w:eastAsia="Times New Roman"/>
                <w:color w:val="auto"/>
                <w:sz w:val="24"/>
                <w:szCs w:val="24"/>
                <w:highlight w:val="none"/>
                <w:lang w:eastAsia="zh-CN"/>
              </w:rPr>
            </w:pPr>
          </w:p>
        </w:tc>
        <w:tc>
          <w:tcPr>
            <w:tcW w:w="851" w:type="dxa"/>
            <w:shd w:val="clear" w:color="auto" w:fill="auto"/>
          </w:tcPr>
          <w:p w14:paraId="6AD7E639">
            <w:pPr>
              <w:spacing w:before="120" w:after="0"/>
              <w:jc w:val="center"/>
              <w:rPr>
                <w:rFonts w:ascii="Times New Roman" w:hAnsi="Times New Roman" w:eastAsia="Times New Roman"/>
                <w:color w:val="auto"/>
                <w:sz w:val="24"/>
                <w:szCs w:val="24"/>
                <w:highlight w:val="none"/>
                <w:lang w:eastAsia="zh-CN"/>
              </w:rPr>
            </w:pPr>
          </w:p>
        </w:tc>
        <w:tc>
          <w:tcPr>
            <w:tcW w:w="992" w:type="dxa"/>
            <w:shd w:val="clear" w:color="auto" w:fill="auto"/>
          </w:tcPr>
          <w:p w14:paraId="68D4BBAE">
            <w:pPr>
              <w:spacing w:before="120" w:after="0"/>
              <w:jc w:val="center"/>
              <w:rPr>
                <w:rFonts w:ascii="Times New Roman" w:hAnsi="Times New Roman" w:eastAsia="Times New Roman"/>
                <w:color w:val="auto"/>
                <w:sz w:val="24"/>
                <w:szCs w:val="24"/>
                <w:highlight w:val="none"/>
                <w:lang w:eastAsia="zh-CN"/>
              </w:rPr>
            </w:pPr>
          </w:p>
        </w:tc>
        <w:tc>
          <w:tcPr>
            <w:tcW w:w="992" w:type="dxa"/>
            <w:shd w:val="clear" w:color="auto" w:fill="auto"/>
          </w:tcPr>
          <w:p w14:paraId="4FB0BC11">
            <w:pPr>
              <w:spacing w:before="120" w:after="0"/>
              <w:jc w:val="center"/>
              <w:rPr>
                <w:rFonts w:ascii="Times New Roman" w:hAnsi="Times New Roman" w:eastAsia="Times New Roman"/>
                <w:color w:val="auto"/>
                <w:sz w:val="24"/>
                <w:szCs w:val="24"/>
                <w:highlight w:val="none"/>
                <w:lang w:eastAsia="zh-CN"/>
              </w:rPr>
            </w:pPr>
          </w:p>
        </w:tc>
        <w:tc>
          <w:tcPr>
            <w:tcW w:w="1418" w:type="dxa"/>
          </w:tcPr>
          <w:p w14:paraId="648DC669">
            <w:pPr>
              <w:spacing w:before="120" w:after="0"/>
              <w:jc w:val="center"/>
              <w:rPr>
                <w:rFonts w:ascii="Times New Roman" w:hAnsi="Times New Roman" w:eastAsia="Times New Roman"/>
                <w:color w:val="auto"/>
                <w:sz w:val="24"/>
                <w:szCs w:val="24"/>
                <w:highlight w:val="none"/>
                <w:lang w:eastAsia="zh-CN"/>
              </w:rPr>
            </w:pPr>
          </w:p>
        </w:tc>
        <w:tc>
          <w:tcPr>
            <w:tcW w:w="850" w:type="dxa"/>
          </w:tcPr>
          <w:p w14:paraId="6FBD9B38">
            <w:pPr>
              <w:spacing w:before="120" w:after="0"/>
              <w:jc w:val="center"/>
              <w:rPr>
                <w:rFonts w:ascii="Times New Roman" w:hAnsi="Times New Roman" w:eastAsia="Times New Roman"/>
                <w:b/>
                <w:i/>
                <w:color w:val="auto"/>
                <w:sz w:val="24"/>
                <w:szCs w:val="24"/>
                <w:highlight w:val="none"/>
                <w:lang w:eastAsia="zh-CN"/>
              </w:rPr>
            </w:pPr>
          </w:p>
        </w:tc>
        <w:tc>
          <w:tcPr>
            <w:tcW w:w="955" w:type="dxa"/>
            <w:shd w:val="clear" w:color="auto" w:fill="auto"/>
          </w:tcPr>
          <w:p w14:paraId="30423B01">
            <w:pPr>
              <w:spacing w:before="120" w:after="0"/>
              <w:jc w:val="center"/>
              <w:rPr>
                <w:rFonts w:ascii="Times New Roman" w:hAnsi="Times New Roman" w:eastAsia="Times New Roman"/>
                <w:b/>
                <w:i/>
                <w:color w:val="auto"/>
                <w:sz w:val="24"/>
                <w:szCs w:val="24"/>
                <w:highlight w:val="none"/>
                <w:lang w:eastAsia="zh-CN"/>
              </w:rPr>
            </w:pPr>
          </w:p>
        </w:tc>
        <w:tc>
          <w:tcPr>
            <w:tcW w:w="604" w:type="dxa"/>
            <w:shd w:val="clear" w:color="auto" w:fill="auto"/>
          </w:tcPr>
          <w:p w14:paraId="1008FAD4">
            <w:pPr>
              <w:spacing w:before="120" w:after="0"/>
              <w:jc w:val="center"/>
              <w:rPr>
                <w:rFonts w:ascii="Times New Roman" w:hAnsi="Times New Roman" w:eastAsia="Times New Roman"/>
                <w:b/>
                <w:i/>
                <w:color w:val="auto"/>
                <w:sz w:val="24"/>
                <w:szCs w:val="24"/>
                <w:highlight w:val="none"/>
                <w:lang w:eastAsia="zh-CN"/>
              </w:rPr>
            </w:pPr>
          </w:p>
        </w:tc>
        <w:tc>
          <w:tcPr>
            <w:tcW w:w="1679" w:type="dxa"/>
            <w:shd w:val="clear" w:color="auto" w:fill="auto"/>
          </w:tcPr>
          <w:p w14:paraId="0E3BC4B3">
            <w:pPr>
              <w:spacing w:before="120" w:after="0"/>
              <w:jc w:val="center"/>
              <w:rPr>
                <w:rFonts w:ascii="Times New Roman" w:hAnsi="Times New Roman" w:eastAsia="Times New Roman"/>
                <w:color w:val="auto"/>
                <w:sz w:val="24"/>
                <w:szCs w:val="24"/>
                <w:highlight w:val="none"/>
                <w:lang w:eastAsia="zh-CN"/>
              </w:rPr>
            </w:pPr>
            <w:r>
              <w:rPr>
                <w:rFonts w:ascii="Times New Roman" w:hAnsi="Times New Roman" w:eastAsia="Times New Roman"/>
                <w:color w:val="auto"/>
                <w:sz w:val="24"/>
                <w:szCs w:val="24"/>
                <w:highlight w:val="none"/>
                <w:lang w:eastAsia="zh-CN"/>
              </w:rPr>
              <w:t>1</w:t>
            </w:r>
          </w:p>
        </w:tc>
        <w:tc>
          <w:tcPr>
            <w:tcW w:w="934" w:type="dxa"/>
            <w:shd w:val="clear" w:color="auto" w:fill="auto"/>
          </w:tcPr>
          <w:p w14:paraId="33C5BE82">
            <w:pPr>
              <w:spacing w:before="120" w:after="0"/>
              <w:jc w:val="center"/>
              <w:rPr>
                <w:rFonts w:ascii="Times New Roman" w:hAnsi="Times New Roman" w:eastAsia="Times New Roman"/>
                <w:color w:val="auto"/>
                <w:sz w:val="24"/>
                <w:szCs w:val="24"/>
                <w:highlight w:val="none"/>
                <w:lang w:eastAsia="zh-CN"/>
              </w:rPr>
            </w:pPr>
          </w:p>
        </w:tc>
        <w:tc>
          <w:tcPr>
            <w:tcW w:w="933" w:type="dxa"/>
          </w:tcPr>
          <w:p w14:paraId="0B8E5C6B">
            <w:pPr>
              <w:spacing w:before="120" w:after="0"/>
              <w:jc w:val="center"/>
              <w:rPr>
                <w:rFonts w:ascii="Times New Roman" w:hAnsi="Times New Roman" w:eastAsia="Times New Roman"/>
                <w:color w:val="auto"/>
                <w:sz w:val="24"/>
                <w:szCs w:val="24"/>
                <w:highlight w:val="none"/>
                <w:lang w:eastAsia="zh-CN"/>
              </w:rPr>
            </w:pPr>
          </w:p>
        </w:tc>
      </w:tr>
      <w:tr w14:paraId="3FD75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84" w:type="dxa"/>
            <w:shd w:val="clear" w:color="auto" w:fill="auto"/>
          </w:tcPr>
          <w:p w14:paraId="15DBD4BB">
            <w:pPr>
              <w:spacing w:before="120" w:after="0"/>
              <w:jc w:val="center"/>
              <w:rPr>
                <w:rFonts w:ascii="Times New Roman" w:hAnsi="Times New Roman" w:eastAsia="Times New Roman"/>
                <w:color w:val="auto"/>
                <w:sz w:val="24"/>
                <w:szCs w:val="24"/>
                <w:highlight w:val="none"/>
                <w:lang w:eastAsia="zh-CN"/>
              </w:rPr>
            </w:pPr>
          </w:p>
        </w:tc>
        <w:tc>
          <w:tcPr>
            <w:tcW w:w="1323" w:type="dxa"/>
            <w:shd w:val="clear" w:color="auto" w:fill="auto"/>
          </w:tcPr>
          <w:p w14:paraId="6B8358A6">
            <w:pPr>
              <w:spacing w:before="120" w:after="0"/>
              <w:jc w:val="center"/>
              <w:rPr>
                <w:rFonts w:ascii="Times New Roman" w:hAnsi="Times New Roman" w:eastAsia="Times New Roman"/>
                <w:b/>
                <w:i/>
                <w:color w:val="auto"/>
                <w:sz w:val="24"/>
                <w:szCs w:val="24"/>
                <w:highlight w:val="none"/>
                <w:lang w:eastAsia="zh-CN"/>
              </w:rPr>
            </w:pPr>
          </w:p>
        </w:tc>
        <w:tc>
          <w:tcPr>
            <w:tcW w:w="708" w:type="dxa"/>
            <w:shd w:val="clear" w:color="auto" w:fill="auto"/>
          </w:tcPr>
          <w:p w14:paraId="35316CAD">
            <w:pPr>
              <w:spacing w:before="120" w:after="0"/>
              <w:jc w:val="center"/>
              <w:rPr>
                <w:rFonts w:ascii="Times New Roman" w:hAnsi="Times New Roman" w:eastAsia="Times New Roman"/>
                <w:b/>
                <w:i/>
                <w:color w:val="auto"/>
                <w:sz w:val="24"/>
                <w:szCs w:val="24"/>
                <w:highlight w:val="none"/>
                <w:lang w:eastAsia="zh-CN"/>
              </w:rPr>
            </w:pPr>
          </w:p>
        </w:tc>
        <w:tc>
          <w:tcPr>
            <w:tcW w:w="708" w:type="dxa"/>
            <w:shd w:val="clear" w:color="auto" w:fill="auto"/>
          </w:tcPr>
          <w:p w14:paraId="0219D189">
            <w:pPr>
              <w:spacing w:before="120" w:after="0"/>
              <w:jc w:val="center"/>
              <w:rPr>
                <w:rFonts w:ascii="Times New Roman" w:hAnsi="Times New Roman" w:eastAsia="Times New Roman"/>
                <w:b/>
                <w:i/>
                <w:color w:val="auto"/>
                <w:sz w:val="24"/>
                <w:szCs w:val="24"/>
                <w:highlight w:val="none"/>
                <w:lang w:eastAsia="zh-CN"/>
              </w:rPr>
            </w:pPr>
          </w:p>
        </w:tc>
        <w:tc>
          <w:tcPr>
            <w:tcW w:w="854" w:type="dxa"/>
          </w:tcPr>
          <w:p w14:paraId="7DB7CD02">
            <w:pPr>
              <w:spacing w:before="120" w:after="0"/>
              <w:jc w:val="center"/>
              <w:rPr>
                <w:rFonts w:ascii="Times New Roman" w:hAnsi="Times New Roman" w:eastAsia="Times New Roman"/>
                <w:b/>
                <w:i/>
                <w:color w:val="auto"/>
                <w:sz w:val="24"/>
                <w:szCs w:val="24"/>
                <w:highlight w:val="none"/>
                <w:lang w:eastAsia="zh-CN"/>
              </w:rPr>
            </w:pPr>
          </w:p>
        </w:tc>
        <w:tc>
          <w:tcPr>
            <w:tcW w:w="709" w:type="dxa"/>
          </w:tcPr>
          <w:p w14:paraId="18F298CB">
            <w:pPr>
              <w:spacing w:before="120" w:after="0"/>
              <w:jc w:val="center"/>
              <w:rPr>
                <w:rFonts w:ascii="Times New Roman" w:hAnsi="Times New Roman" w:eastAsia="Times New Roman"/>
                <w:b/>
                <w:i/>
                <w:color w:val="auto"/>
                <w:sz w:val="24"/>
                <w:szCs w:val="24"/>
                <w:highlight w:val="none"/>
                <w:lang w:eastAsia="zh-CN"/>
              </w:rPr>
            </w:pPr>
          </w:p>
        </w:tc>
        <w:tc>
          <w:tcPr>
            <w:tcW w:w="851" w:type="dxa"/>
            <w:shd w:val="clear" w:color="auto" w:fill="auto"/>
          </w:tcPr>
          <w:p w14:paraId="27420D50">
            <w:pPr>
              <w:spacing w:before="120" w:after="0"/>
              <w:jc w:val="center"/>
              <w:rPr>
                <w:rFonts w:ascii="Times New Roman" w:hAnsi="Times New Roman" w:eastAsia="Times New Roman"/>
                <w:b/>
                <w:i/>
                <w:color w:val="auto"/>
                <w:sz w:val="24"/>
                <w:szCs w:val="24"/>
                <w:highlight w:val="none"/>
                <w:lang w:eastAsia="zh-CN"/>
              </w:rPr>
            </w:pPr>
          </w:p>
        </w:tc>
        <w:tc>
          <w:tcPr>
            <w:tcW w:w="992" w:type="dxa"/>
            <w:shd w:val="clear" w:color="auto" w:fill="auto"/>
          </w:tcPr>
          <w:p w14:paraId="5728A4CF">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84455</wp:posOffset>
                      </wp:positionH>
                      <wp:positionV relativeFrom="paragraph">
                        <wp:posOffset>-851535</wp:posOffset>
                      </wp:positionV>
                      <wp:extent cx="856615" cy="1574165"/>
                      <wp:effectExtent l="4445" t="0" r="15240" b="6985"/>
                      <wp:wrapNone/>
                      <wp:docPr id="3" name="Straight Arrow Connector 56"/>
                      <wp:cNvGraphicFramePr/>
                      <a:graphic xmlns:a="http://schemas.openxmlformats.org/drawingml/2006/main">
                        <a:graphicData uri="http://schemas.microsoft.com/office/word/2010/wordprocessingShape">
                          <wps:wsp>
                            <wps:cNvCnPr>
                              <a:cxnSpLocks noChangeShapeType="1"/>
                            </wps:cNvCnPr>
                            <wps:spPr bwMode="auto">
                              <a:xfrm flipV="1">
                                <a:off x="0" y="0"/>
                                <a:ext cx="856615" cy="157416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56" o:spid="_x0000_s1026" o:spt="32" type="#_x0000_t32" style="position:absolute;left:0pt;flip:y;margin-left:6.65pt;margin-top:-67.05pt;height:123.95pt;width:67.45pt;z-index:251674624;mso-width-relative:page;mso-height-relative:page;" filled="f" stroked="t" coordsize="21600,21600" o:gfxdata="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GXNNtkAAAALAQAADwAAAAAAAAABACAAAAAiAAAAZHJzL2Rv&#10;d25yZXYueG1sUEsBAhQAFAAAAAgAh07iQNQCzxAAAgAA/wMAAA4AAAAAAAAAAQAgAAAAKAEAAGRy&#10;cy9lMm9Eb2MueG1sUEsFBgAAAAAGAAYAWQEAAJoFAAAAAA==&#10;">
                      <v:fill on="f" focussize="0,0"/>
                      <v:stroke color="#000000" joinstyle="round" endarrow="block"/>
                      <v:imagedata o:title=""/>
                      <o:lock v:ext="edit" aspectratio="f"/>
                    </v:shape>
                  </w:pict>
                </mc:Fallback>
              </mc:AlternateContent>
            </w:r>
          </w:p>
        </w:tc>
        <w:tc>
          <w:tcPr>
            <w:tcW w:w="992" w:type="dxa"/>
            <w:shd w:val="clear" w:color="auto" w:fill="auto"/>
          </w:tcPr>
          <w:p w14:paraId="0339136F">
            <w:pPr>
              <w:spacing w:before="120" w:after="0"/>
              <w:jc w:val="center"/>
              <w:rPr>
                <w:rFonts w:ascii="Times New Roman" w:hAnsi="Times New Roman" w:eastAsia="Times New Roman"/>
                <w:b/>
                <w:i/>
                <w:color w:val="auto"/>
                <w:sz w:val="24"/>
                <w:szCs w:val="24"/>
                <w:highlight w:val="none"/>
                <w:lang w:eastAsia="zh-CN"/>
              </w:rPr>
            </w:pPr>
          </w:p>
        </w:tc>
        <w:tc>
          <w:tcPr>
            <w:tcW w:w="1418" w:type="dxa"/>
          </w:tcPr>
          <w:p w14:paraId="00C441D4">
            <w:pPr>
              <w:spacing w:before="120" w:after="0"/>
              <w:jc w:val="center"/>
              <w:rPr>
                <w:rFonts w:ascii="Times New Roman" w:hAnsi="Times New Roman" w:eastAsia="Times New Roman"/>
                <w:color w:val="auto"/>
                <w:sz w:val="24"/>
                <w:szCs w:val="24"/>
                <w:highlight w:val="none"/>
                <w:lang w:eastAsia="zh-CN"/>
              </w:rPr>
            </w:pPr>
          </w:p>
        </w:tc>
        <w:tc>
          <w:tcPr>
            <w:tcW w:w="850" w:type="dxa"/>
          </w:tcPr>
          <w:p w14:paraId="32670E58">
            <w:pPr>
              <w:spacing w:before="120" w:after="0"/>
              <w:jc w:val="center"/>
              <w:rPr>
                <w:rFonts w:ascii="Times New Roman" w:hAnsi="Times New Roman" w:eastAsia="Times New Roman"/>
                <w:b/>
                <w:i/>
                <w:color w:val="auto"/>
                <w:sz w:val="24"/>
                <w:szCs w:val="24"/>
                <w:highlight w:val="none"/>
                <w:lang w:eastAsia="zh-CN"/>
              </w:rPr>
            </w:pPr>
          </w:p>
        </w:tc>
        <w:tc>
          <w:tcPr>
            <w:tcW w:w="955" w:type="dxa"/>
            <w:shd w:val="clear" w:color="auto" w:fill="auto"/>
          </w:tcPr>
          <w:p w14:paraId="4645B4EF">
            <w:pPr>
              <w:spacing w:before="120" w:after="0"/>
              <w:jc w:val="center"/>
              <w:rPr>
                <w:rFonts w:ascii="Times New Roman" w:hAnsi="Times New Roman" w:eastAsia="Times New Roman"/>
                <w:b/>
                <w:i/>
                <w:color w:val="auto"/>
                <w:sz w:val="24"/>
                <w:szCs w:val="24"/>
                <w:highlight w:val="none"/>
                <w:lang w:eastAsia="zh-CN"/>
              </w:rPr>
            </w:pPr>
          </w:p>
        </w:tc>
        <w:tc>
          <w:tcPr>
            <w:tcW w:w="604" w:type="dxa"/>
            <w:shd w:val="clear" w:color="auto" w:fill="auto"/>
          </w:tcPr>
          <w:p w14:paraId="23C41DC6">
            <w:pPr>
              <w:spacing w:before="120" w:after="0"/>
              <w:jc w:val="center"/>
              <w:rPr>
                <w:rFonts w:ascii="Times New Roman" w:hAnsi="Times New Roman" w:eastAsia="Times New Roman"/>
                <w:b/>
                <w:i/>
                <w:color w:val="auto"/>
                <w:sz w:val="24"/>
                <w:szCs w:val="24"/>
                <w:highlight w:val="none"/>
                <w:lang w:eastAsia="zh-CN"/>
              </w:rPr>
            </w:pPr>
          </w:p>
        </w:tc>
        <w:tc>
          <w:tcPr>
            <w:tcW w:w="1679" w:type="dxa"/>
            <w:shd w:val="clear" w:color="auto" w:fill="auto"/>
          </w:tcPr>
          <w:p w14:paraId="56B19081">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172720</wp:posOffset>
                      </wp:positionH>
                      <wp:positionV relativeFrom="paragraph">
                        <wp:posOffset>-60325</wp:posOffset>
                      </wp:positionV>
                      <wp:extent cx="370840" cy="846455"/>
                      <wp:effectExtent l="4445" t="0" r="5715" b="10795"/>
                      <wp:wrapNone/>
                      <wp:docPr id="1617744431" name="Straight Arrow Connector 56"/>
                      <wp:cNvGraphicFramePr/>
                      <a:graphic xmlns:a="http://schemas.openxmlformats.org/drawingml/2006/main">
                        <a:graphicData uri="http://schemas.microsoft.com/office/word/2010/wordprocessingShape">
                          <wps:wsp>
                            <wps:cNvCnPr>
                              <a:cxnSpLocks noChangeShapeType="1"/>
                            </wps:cNvCnPr>
                            <wps:spPr bwMode="auto">
                              <a:xfrm flipH="1" flipV="1">
                                <a:off x="0" y="0"/>
                                <a:ext cx="370840" cy="84645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56" o:spid="_x0000_s1026" o:spt="32" type="#_x0000_t32" style="position:absolute;left:0pt;flip:x y;margin-left:13.6pt;margin-top:-4.75pt;height:66.65pt;width:29.2pt;z-index:251669504;mso-width-relative:page;mso-height-relative:page;" filled="f" stroked="t" coordsize="21600,21600" o:gfxdata="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TCR+2AAAAAgBAAAPAAAAAAAAAAEAIAAA&#10;ACIAAABkcnMvZG93bnJldi54bWxQSwECFAAUAAAACACHTuJAuuh+ZwwCAAARBAAADgAAAAAAAAAB&#10;ACAAAAAnAQAAZHJzL2Uyb0RvYy54bWxQSwUGAAAAAAYABgBZAQAApQUAAAAA&#10;">
                      <v:fill on="f" focussize="0,0"/>
                      <v:stroke color="#000000" joinstyle="round" endarrow="block"/>
                      <v:imagedata o:title=""/>
                      <o:lock v:ext="edit" aspectratio="f"/>
                    </v:shape>
                  </w:pict>
                </mc:Fallback>
              </mc:AlternateContent>
            </w:r>
          </w:p>
        </w:tc>
        <w:tc>
          <w:tcPr>
            <w:tcW w:w="934" w:type="dxa"/>
            <w:shd w:val="clear" w:color="auto" w:fill="auto"/>
          </w:tcPr>
          <w:p w14:paraId="684D0678">
            <w:pPr>
              <w:spacing w:before="120" w:after="0"/>
              <w:jc w:val="center"/>
              <w:rPr>
                <w:rFonts w:ascii="Times New Roman" w:hAnsi="Times New Roman" w:eastAsia="Times New Roman"/>
                <w:b/>
                <w:i/>
                <w:color w:val="auto"/>
                <w:sz w:val="24"/>
                <w:szCs w:val="24"/>
                <w:highlight w:val="none"/>
                <w:lang w:eastAsia="zh-CN"/>
              </w:rPr>
            </w:pPr>
          </w:p>
        </w:tc>
        <w:tc>
          <w:tcPr>
            <w:tcW w:w="933" w:type="dxa"/>
          </w:tcPr>
          <w:p w14:paraId="6B3BCA6D">
            <w:pPr>
              <w:spacing w:before="120" w:after="0"/>
              <w:jc w:val="center"/>
              <w:rPr>
                <w:rFonts w:ascii="Times New Roman" w:hAnsi="Times New Roman" w:eastAsia="Times New Roman"/>
                <w:b/>
                <w:i/>
                <w:color w:val="auto"/>
                <w:sz w:val="24"/>
                <w:szCs w:val="24"/>
                <w:highlight w:val="none"/>
                <w:lang w:eastAsia="zh-CN"/>
              </w:rPr>
            </w:pPr>
          </w:p>
        </w:tc>
      </w:tr>
      <w:tr w14:paraId="4A57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484" w:type="dxa"/>
            <w:shd w:val="clear" w:color="auto" w:fill="auto"/>
          </w:tcPr>
          <w:p w14:paraId="54B4F64B">
            <w:pPr>
              <w:spacing w:before="120" w:after="0"/>
              <w:jc w:val="center"/>
              <w:rPr>
                <w:rFonts w:ascii="Times New Roman" w:hAnsi="Times New Roman" w:eastAsia="Times New Roman"/>
                <w:color w:val="auto"/>
                <w:sz w:val="24"/>
                <w:szCs w:val="24"/>
                <w:highlight w:val="none"/>
                <w:lang w:eastAsia="zh-CN"/>
              </w:rPr>
            </w:pPr>
          </w:p>
        </w:tc>
        <w:tc>
          <w:tcPr>
            <w:tcW w:w="1323" w:type="dxa"/>
            <w:shd w:val="clear" w:color="auto" w:fill="auto"/>
          </w:tcPr>
          <w:p w14:paraId="7F30A45C">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lang w:eastAsia="zh-CN"/>
              </w:rPr>
              <w:t>Tổng</w:t>
            </w:r>
          </w:p>
        </w:tc>
        <w:tc>
          <w:tcPr>
            <w:tcW w:w="708" w:type="dxa"/>
            <w:shd w:val="clear" w:color="auto" w:fill="auto"/>
          </w:tcPr>
          <w:p w14:paraId="57942787">
            <w:pPr>
              <w:spacing w:before="120" w:after="0"/>
              <w:jc w:val="center"/>
              <w:rPr>
                <w:rFonts w:ascii="Times New Roman" w:hAnsi="Times New Roman" w:eastAsia="Times New Roman"/>
                <w:b/>
                <w:i/>
                <w:color w:val="auto"/>
                <w:sz w:val="24"/>
                <w:szCs w:val="24"/>
                <w:highlight w:val="none"/>
                <w:lang w:eastAsia="zh-CN"/>
              </w:rPr>
            </w:pPr>
          </w:p>
        </w:tc>
        <w:tc>
          <w:tcPr>
            <w:tcW w:w="708" w:type="dxa"/>
            <w:shd w:val="clear" w:color="auto" w:fill="auto"/>
          </w:tcPr>
          <w:p w14:paraId="0217CE40">
            <w:pPr>
              <w:spacing w:before="120" w:after="0"/>
              <w:jc w:val="center"/>
              <w:rPr>
                <w:rFonts w:ascii="Times New Roman" w:hAnsi="Times New Roman" w:eastAsia="Times New Roman"/>
                <w:b/>
                <w:i/>
                <w:color w:val="auto"/>
                <w:sz w:val="24"/>
                <w:szCs w:val="24"/>
                <w:highlight w:val="none"/>
                <w:lang w:eastAsia="zh-CN"/>
              </w:rPr>
            </w:pPr>
          </w:p>
        </w:tc>
        <w:tc>
          <w:tcPr>
            <w:tcW w:w="854" w:type="dxa"/>
          </w:tcPr>
          <w:p w14:paraId="3884208C">
            <w:pPr>
              <w:spacing w:before="120" w:after="0"/>
              <w:jc w:val="center"/>
              <w:rPr>
                <w:rFonts w:ascii="Times New Roman" w:hAnsi="Times New Roman" w:eastAsia="Times New Roman"/>
                <w:b/>
                <w:i/>
                <w:color w:val="auto"/>
                <w:sz w:val="24"/>
                <w:szCs w:val="24"/>
                <w:highlight w:val="none"/>
                <w:lang w:eastAsia="zh-CN"/>
              </w:rPr>
            </w:pPr>
          </w:p>
        </w:tc>
        <w:tc>
          <w:tcPr>
            <w:tcW w:w="709" w:type="dxa"/>
          </w:tcPr>
          <w:p w14:paraId="489C0651">
            <w:pPr>
              <w:spacing w:before="120" w:after="0"/>
              <w:jc w:val="center"/>
              <w:rPr>
                <w:rFonts w:ascii="Times New Roman" w:hAnsi="Times New Roman" w:eastAsia="Times New Roman"/>
                <w:b/>
                <w:i/>
                <w:color w:val="auto"/>
                <w:sz w:val="24"/>
                <w:szCs w:val="24"/>
                <w:highlight w:val="none"/>
                <w:lang w:eastAsia="zh-CN"/>
              </w:rPr>
            </w:pPr>
          </w:p>
        </w:tc>
        <w:tc>
          <w:tcPr>
            <w:tcW w:w="851" w:type="dxa"/>
            <w:shd w:val="clear" w:color="auto" w:fill="D9D9D9"/>
          </w:tcPr>
          <w:p w14:paraId="45066474">
            <w:pPr>
              <w:spacing w:before="120" w:after="0"/>
              <w:jc w:val="center"/>
              <w:rPr>
                <w:rFonts w:ascii="Times New Roman" w:hAnsi="Times New Roman" w:eastAsia="Times New Roman"/>
                <w:b/>
                <w:i/>
                <w:color w:val="auto"/>
                <w:sz w:val="24"/>
                <w:szCs w:val="24"/>
                <w:highlight w:val="none"/>
                <w:lang w:eastAsia="zh-CN"/>
              </w:rPr>
            </w:pPr>
          </w:p>
        </w:tc>
        <w:tc>
          <w:tcPr>
            <w:tcW w:w="992" w:type="dxa"/>
            <w:shd w:val="clear" w:color="auto" w:fill="D9D9D9"/>
          </w:tcPr>
          <w:p w14:paraId="267372B0">
            <w:pPr>
              <w:spacing w:before="120" w:after="0"/>
              <w:jc w:val="center"/>
              <w:rPr>
                <w:rFonts w:ascii="Times New Roman" w:hAnsi="Times New Roman" w:eastAsia="Times New Roman"/>
                <w:b/>
                <w:i/>
                <w:color w:val="auto"/>
                <w:sz w:val="24"/>
                <w:szCs w:val="24"/>
                <w:highlight w:val="none"/>
                <w:lang w:eastAsia="zh-CN"/>
              </w:rPr>
            </w:pPr>
          </w:p>
        </w:tc>
        <w:tc>
          <w:tcPr>
            <w:tcW w:w="992" w:type="dxa"/>
            <w:shd w:val="clear" w:color="auto" w:fill="D9D9D9"/>
          </w:tcPr>
          <w:p w14:paraId="71BE14B6">
            <w:pPr>
              <w:spacing w:before="120" w:after="0"/>
              <w:jc w:val="center"/>
              <w:rPr>
                <w:rFonts w:ascii="Times New Roman" w:hAnsi="Times New Roman" w:eastAsia="Times New Roman"/>
                <w:b/>
                <w:i/>
                <w:color w:val="auto"/>
                <w:sz w:val="24"/>
                <w:szCs w:val="24"/>
                <w:highlight w:val="none"/>
                <w:lang w:eastAsia="zh-CN"/>
              </w:rPr>
            </w:pPr>
          </w:p>
        </w:tc>
        <w:tc>
          <w:tcPr>
            <w:tcW w:w="1418" w:type="dxa"/>
          </w:tcPr>
          <w:p w14:paraId="0783DE75">
            <w:pPr>
              <w:spacing w:before="120" w:after="0"/>
              <w:jc w:val="center"/>
              <w:rPr>
                <w:rFonts w:ascii="Times New Roman" w:hAnsi="Times New Roman" w:eastAsia="Times New Roman"/>
                <w:b/>
                <w:i/>
                <w:color w:val="auto"/>
                <w:sz w:val="24"/>
                <w:szCs w:val="24"/>
                <w:highlight w:val="none"/>
                <w:lang w:eastAsia="zh-CN"/>
              </w:rPr>
            </w:pPr>
            <w:r>
              <w:rPr>
                <w:rFonts w:ascii="Times New Roman" w:hAnsi="Times New Roman" w:eastAsia="Times New Roman"/>
                <w:b/>
                <w:i/>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295275</wp:posOffset>
                      </wp:positionH>
                      <wp:positionV relativeFrom="paragraph">
                        <wp:posOffset>-1212215</wp:posOffset>
                      </wp:positionV>
                      <wp:extent cx="396240" cy="1619250"/>
                      <wp:effectExtent l="57150" t="38100" r="22860" b="19050"/>
                      <wp:wrapNone/>
                      <wp:docPr id="1" name="Straight Arrow Connector 56"/>
                      <wp:cNvGraphicFramePr/>
                      <a:graphic xmlns:a="http://schemas.openxmlformats.org/drawingml/2006/main">
                        <a:graphicData uri="http://schemas.microsoft.com/office/word/2010/wordprocessingShape">
                          <wps:wsp>
                            <wps:cNvCnPr>
                              <a:cxnSpLocks noChangeShapeType="1"/>
                            </wps:cNvCnPr>
                            <wps:spPr bwMode="auto">
                              <a:xfrm flipH="1" flipV="1">
                                <a:off x="0" y="0"/>
                                <a:ext cx="396240" cy="161925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56" o:spid="_x0000_s1026" o:spt="32" type="#_x0000_t32" style="position:absolute;left:0pt;flip:x y;margin-left:23.25pt;margin-top:-95.45pt;height:127.5pt;width:31.2pt;z-index:251673600;mso-width-relative:page;mso-height-relative:page;" filled="f" stroked="t" coordsize="21600,21600" o:gfxdata="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gyKXYAAAACgEAAA8AAAAAAAAAAQAgAAAAIgAAAGRy&#10;cy9kb3ducmV2LnhtbFBLAQIUABQAAAAIAIdO4kBeW8R4BQIAAAkEAAAOAAAAAAAAAAEAIAAAACcB&#10;AABkcnMvZTJvRG9jLnhtbFBLBQYAAAAABgAGAFkBAACeBQAAAAA=&#10;">
                      <v:fill on="f" focussize="0,0"/>
                      <v:stroke color="#000000" joinstyle="round" endarrow="block"/>
                      <v:imagedata o:title=""/>
                      <o:lock v:ext="edit" aspectratio="f"/>
                    </v:shape>
                  </w:pict>
                </mc:Fallback>
              </mc:AlternateContent>
            </w:r>
          </w:p>
        </w:tc>
        <w:tc>
          <w:tcPr>
            <w:tcW w:w="850" w:type="dxa"/>
          </w:tcPr>
          <w:p w14:paraId="77149512">
            <w:pPr>
              <w:spacing w:before="120" w:after="0"/>
              <w:jc w:val="center"/>
              <w:rPr>
                <w:rFonts w:ascii="Times New Roman" w:hAnsi="Times New Roman" w:eastAsia="Times New Roman"/>
                <w:b/>
                <w:i/>
                <w:color w:val="auto"/>
                <w:sz w:val="24"/>
                <w:szCs w:val="24"/>
                <w:highlight w:val="none"/>
                <w:lang w:eastAsia="zh-CN"/>
              </w:rPr>
            </w:pPr>
          </w:p>
        </w:tc>
        <w:tc>
          <w:tcPr>
            <w:tcW w:w="955" w:type="dxa"/>
            <w:shd w:val="clear" w:color="auto" w:fill="auto"/>
          </w:tcPr>
          <w:p w14:paraId="65ECFE00">
            <w:pPr>
              <w:spacing w:before="120" w:after="0"/>
              <w:jc w:val="center"/>
              <w:rPr>
                <w:rFonts w:ascii="Times New Roman" w:hAnsi="Times New Roman" w:eastAsia="Times New Roman"/>
                <w:b/>
                <w:i/>
                <w:color w:val="auto"/>
                <w:sz w:val="24"/>
                <w:szCs w:val="24"/>
                <w:highlight w:val="none"/>
                <w:lang w:eastAsia="zh-CN"/>
              </w:rPr>
            </w:pPr>
          </w:p>
        </w:tc>
        <w:tc>
          <w:tcPr>
            <w:tcW w:w="604" w:type="dxa"/>
            <w:shd w:val="clear" w:color="auto" w:fill="auto"/>
          </w:tcPr>
          <w:p w14:paraId="3BCEAB2C">
            <w:pPr>
              <w:spacing w:before="120" w:after="0"/>
              <w:jc w:val="center"/>
              <w:rPr>
                <w:rFonts w:ascii="Times New Roman" w:hAnsi="Times New Roman" w:eastAsia="Times New Roman"/>
                <w:b/>
                <w:i/>
                <w:color w:val="auto"/>
                <w:sz w:val="24"/>
                <w:szCs w:val="24"/>
                <w:highlight w:val="none"/>
                <w:lang w:eastAsia="zh-CN"/>
              </w:rPr>
            </w:pPr>
          </w:p>
        </w:tc>
        <w:tc>
          <w:tcPr>
            <w:tcW w:w="1679" w:type="dxa"/>
            <w:shd w:val="clear" w:color="auto" w:fill="auto"/>
          </w:tcPr>
          <w:p w14:paraId="53DC0666">
            <w:pPr>
              <w:spacing w:before="120" w:after="0"/>
              <w:jc w:val="center"/>
              <w:rPr>
                <w:rFonts w:ascii="Times New Roman" w:hAnsi="Times New Roman" w:eastAsia="Times New Roman"/>
                <w:b/>
                <w:i/>
                <w:color w:val="auto"/>
                <w:sz w:val="24"/>
                <w:szCs w:val="24"/>
                <w:highlight w:val="none"/>
                <w:lang w:eastAsia="zh-CN"/>
              </w:rPr>
            </w:pPr>
          </w:p>
        </w:tc>
        <w:tc>
          <w:tcPr>
            <w:tcW w:w="934" w:type="dxa"/>
            <w:shd w:val="clear" w:color="auto" w:fill="auto"/>
          </w:tcPr>
          <w:p w14:paraId="26CBF270">
            <w:pPr>
              <w:spacing w:before="120" w:after="0"/>
              <w:jc w:val="center"/>
              <w:rPr>
                <w:rFonts w:ascii="Times New Roman" w:hAnsi="Times New Roman" w:eastAsia="Times New Roman"/>
                <w:b/>
                <w:i/>
                <w:color w:val="auto"/>
                <w:sz w:val="24"/>
                <w:szCs w:val="24"/>
                <w:highlight w:val="none"/>
                <w:lang w:eastAsia="zh-CN"/>
              </w:rPr>
            </w:pPr>
          </w:p>
        </w:tc>
        <w:tc>
          <w:tcPr>
            <w:tcW w:w="933" w:type="dxa"/>
          </w:tcPr>
          <w:p w14:paraId="780CC1CA">
            <w:pPr>
              <w:spacing w:before="120" w:after="0"/>
              <w:jc w:val="center"/>
              <w:rPr>
                <w:rFonts w:ascii="Times New Roman" w:hAnsi="Times New Roman" w:eastAsia="Times New Roman"/>
                <w:b/>
                <w:i/>
                <w:color w:val="auto"/>
                <w:sz w:val="24"/>
                <w:szCs w:val="24"/>
                <w:highlight w:val="none"/>
                <w:lang w:eastAsia="zh-CN"/>
              </w:rPr>
            </w:pPr>
          </w:p>
        </w:tc>
      </w:tr>
    </w:tbl>
    <w:p w14:paraId="08C6BE1D">
      <w:pPr>
        <w:spacing w:after="0" w:line="240" w:lineRule="auto"/>
        <w:jc w:val="center"/>
        <w:rPr>
          <w:rFonts w:ascii="Times New Roman" w:hAnsi="Times New Roman" w:eastAsia="Times New Roman"/>
          <w:b/>
          <w:i/>
          <w:color w:val="auto"/>
          <w:sz w:val="24"/>
          <w:szCs w:val="24"/>
          <w:highlight w:val="none"/>
          <w:lang w:eastAsia="zh-CN"/>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2957830</wp:posOffset>
                </wp:positionH>
                <wp:positionV relativeFrom="paragraph">
                  <wp:posOffset>174625</wp:posOffset>
                </wp:positionV>
                <wp:extent cx="2032635" cy="539115"/>
                <wp:effectExtent l="4445" t="4445" r="20320" b="8890"/>
                <wp:wrapNone/>
                <wp:docPr id="829193079" name="Text Box 57"/>
                <wp:cNvGraphicFramePr/>
                <a:graphic xmlns:a="http://schemas.openxmlformats.org/drawingml/2006/main">
                  <a:graphicData uri="http://schemas.microsoft.com/office/word/2010/wordprocessingShape">
                    <wps:wsp>
                      <wps:cNvSpPr txBox="1">
                        <a:spLocks noChangeArrowheads="1"/>
                      </wps:cNvSpPr>
                      <wps:spPr bwMode="auto">
                        <a:xfrm>
                          <a:off x="3053715" y="5259070"/>
                          <a:ext cx="2032635" cy="539115"/>
                        </a:xfrm>
                        <a:prstGeom prst="rect">
                          <a:avLst/>
                        </a:prstGeom>
                        <a:solidFill>
                          <a:srgbClr val="FFFFFF"/>
                        </a:solidFill>
                        <a:ln w="9525">
                          <a:solidFill>
                            <a:srgbClr val="000000"/>
                          </a:solidFill>
                          <a:miter lim="800000"/>
                        </a:ln>
                      </wps:spPr>
                      <wps:txbx>
                        <w:txbxContent>
                          <w:p w14:paraId="54BDA6DA">
                            <w:pPr>
                              <w:spacing w:after="0" w:line="240" w:lineRule="auto"/>
                              <w:rPr>
                                <w:rFonts w:ascii="Times New Roman" w:hAnsi="Times New Roman"/>
                                <w:sz w:val="20"/>
                                <w:szCs w:val="20"/>
                              </w:rPr>
                            </w:pPr>
                            <w:r>
                              <w:rPr>
                                <w:rFonts w:ascii="Times New Roman" w:hAnsi="Times New Roman"/>
                                <w:sz w:val="20"/>
                                <w:szCs w:val="20"/>
                              </w:rPr>
                              <w:t>Tỷ lệ đấu nối (cột (9) = Hộ sử dụng thực tế  (cột 8) chia cho Số hộ thiết kế (cột 6) nhân 100</w:t>
                            </w:r>
                          </w:p>
                          <w:p w14:paraId="1DFE8C57">
                            <w:pPr>
                              <w:rPr>
                                <w:rFonts w:ascii="Times New Roman" w:hAnsi="Times New Roman"/>
                                <w:sz w:val="20"/>
                                <w:szCs w:val="20"/>
                              </w:rPr>
                            </w:pPr>
                          </w:p>
                          <w:p w14:paraId="38E77AA7">
                            <w:pPr>
                              <w:ind w:right="-132"/>
                              <w:rPr>
                                <w:rFonts w:ascii="Times New Roman" w:hAnsi="Times New Roman"/>
                                <w:sz w:val="20"/>
                                <w:szCs w:val="20"/>
                              </w:rPr>
                            </w:pPr>
                            <w:r>
                              <w:rPr>
                                <w:rFonts w:ascii="Times New Roman" w:hAnsi="Times New Roman"/>
                                <w:sz w:val="20"/>
                                <w:szCs w:val="20"/>
                              </w:rPr>
                              <w:t>Tỷ lệ=                                                     X 100</w:t>
                            </w:r>
                          </w:p>
                          <w:p w14:paraId="3DB9A682">
                            <w:pPr>
                              <w:ind w:right="-132"/>
                              <w:rPr>
                                <w:rFonts w:ascii="Times New Roman" w:hAnsi="Times New Roman"/>
                                <w:sz w:val="20"/>
                                <w:szCs w:val="20"/>
                              </w:rPr>
                            </w:pPr>
                          </w:p>
                          <w:p w14:paraId="4BA60357">
                            <w:pPr>
                              <w:rPr>
                                <w:rFonts w:ascii="Times New Roman" w:hAnsi="Times New Roman"/>
                                <w:sz w:val="20"/>
                                <w:szCs w:val="20"/>
                              </w:rPr>
                            </w:pPr>
                          </w:p>
                        </w:txbxContent>
                      </wps:txbx>
                      <wps:bodyPr rot="0" vert="horz" wrap="square" lIns="91440" tIns="45720" rIns="91440" bIns="45720" anchor="t" anchorCtr="0" upright="1">
                        <a:noAutofit/>
                      </wps:bodyPr>
                    </wps:wsp>
                  </a:graphicData>
                </a:graphic>
              </wp:anchor>
            </w:drawing>
          </mc:Choice>
          <mc:Fallback>
            <w:pict>
              <v:shape id="Text Box 57" o:spid="_x0000_s1026" o:spt="202" type="#_x0000_t202" style="position:absolute;left:0pt;margin-left:232.9pt;margin-top:13.75pt;height:42.45pt;width:160.05pt;z-index:251661312;mso-width-relative:page;mso-height-relative:page;" fillcolor="#FFFFFF" filled="t" stroked="t" coordsize="21600,21600" o:gfxdata="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1B8I82QAAAAoBAAAPAAAAAAAAAAEAIAAAACIA&#10;AABkcnMvZG93bnJldi54bWxQSwECFAAUAAAACACHTuJA33YonUECAACbBAAADgAAAAAAAAABACAA&#10;AAAoAQAAZHJzL2Uyb0RvYy54bWxQSwUGAAAAAAYABgBZAQAA2wUAAAAA&#10;">
                <v:fill on="t" focussize="0,0"/>
                <v:stroke color="#000000" miterlimit="8" joinstyle="miter"/>
                <v:imagedata o:title=""/>
                <o:lock v:ext="edit" aspectratio="f"/>
                <v:textbox>
                  <w:txbxContent>
                    <w:p w14:paraId="54BDA6DA">
                      <w:pPr>
                        <w:spacing w:after="0" w:line="240" w:lineRule="auto"/>
                        <w:rPr>
                          <w:rFonts w:ascii="Times New Roman" w:hAnsi="Times New Roman"/>
                          <w:sz w:val="20"/>
                          <w:szCs w:val="20"/>
                        </w:rPr>
                      </w:pPr>
                      <w:r>
                        <w:rPr>
                          <w:rFonts w:ascii="Times New Roman" w:hAnsi="Times New Roman"/>
                          <w:sz w:val="20"/>
                          <w:szCs w:val="20"/>
                        </w:rPr>
                        <w:t>Tỷ lệ đấu nối (cột (9) = Hộ sử dụng thực tế  (cột 8) chia cho Số hộ thiết kế (cột 6) nhân 100</w:t>
                      </w:r>
                    </w:p>
                    <w:p w14:paraId="1DFE8C57">
                      <w:pPr>
                        <w:rPr>
                          <w:rFonts w:ascii="Times New Roman" w:hAnsi="Times New Roman"/>
                          <w:sz w:val="20"/>
                          <w:szCs w:val="20"/>
                        </w:rPr>
                      </w:pPr>
                    </w:p>
                    <w:p w14:paraId="38E77AA7">
                      <w:pPr>
                        <w:ind w:right="-132"/>
                        <w:rPr>
                          <w:rFonts w:ascii="Times New Roman" w:hAnsi="Times New Roman"/>
                          <w:sz w:val="20"/>
                          <w:szCs w:val="20"/>
                        </w:rPr>
                      </w:pPr>
                      <w:r>
                        <w:rPr>
                          <w:rFonts w:ascii="Times New Roman" w:hAnsi="Times New Roman"/>
                          <w:sz w:val="20"/>
                          <w:szCs w:val="20"/>
                        </w:rPr>
                        <w:t>Tỷ lệ=                                                     X 100</w:t>
                      </w:r>
                    </w:p>
                    <w:p w14:paraId="3DB9A682">
                      <w:pPr>
                        <w:ind w:right="-132"/>
                        <w:rPr>
                          <w:rFonts w:ascii="Times New Roman" w:hAnsi="Times New Roman"/>
                          <w:sz w:val="20"/>
                          <w:szCs w:val="20"/>
                        </w:rPr>
                      </w:pPr>
                    </w:p>
                    <w:p w14:paraId="4BA60357">
                      <w:pPr>
                        <w:rPr>
                          <w:rFonts w:ascii="Times New Roman" w:hAnsi="Times New Roman"/>
                          <w:sz w:val="20"/>
                          <w:szCs w:val="20"/>
                        </w:rPr>
                      </w:pPr>
                    </w:p>
                  </w:txbxContent>
                </v:textbox>
              </v:shape>
            </w:pict>
          </mc:Fallback>
        </mc:AlternateContent>
      </w:r>
      <w:r>
        <w:rPr>
          <w:rFonts w:ascii="Times New Roman" w:hAnsi="Times New Roman" w:eastAsia="Times New Roman"/>
          <w:i/>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5318760</wp:posOffset>
                </wp:positionH>
                <wp:positionV relativeFrom="paragraph">
                  <wp:posOffset>118110</wp:posOffset>
                </wp:positionV>
                <wp:extent cx="1788160" cy="744220"/>
                <wp:effectExtent l="4445" t="4445" r="17145" b="13335"/>
                <wp:wrapNone/>
                <wp:docPr id="1512240657" name="Text Box 53"/>
                <wp:cNvGraphicFramePr/>
                <a:graphic xmlns:a="http://schemas.openxmlformats.org/drawingml/2006/main">
                  <a:graphicData uri="http://schemas.microsoft.com/office/word/2010/wordprocessingShape">
                    <wps:wsp>
                      <wps:cNvSpPr txBox="1">
                        <a:spLocks noChangeArrowheads="1"/>
                      </wps:cNvSpPr>
                      <wps:spPr bwMode="auto">
                        <a:xfrm>
                          <a:off x="0" y="0"/>
                          <a:ext cx="1788160" cy="744220"/>
                        </a:xfrm>
                        <a:prstGeom prst="rect">
                          <a:avLst/>
                        </a:prstGeom>
                        <a:solidFill>
                          <a:srgbClr val="FFFFFF"/>
                        </a:solidFill>
                        <a:ln w="9525">
                          <a:solidFill>
                            <a:srgbClr val="000000"/>
                          </a:solidFill>
                          <a:miter lim="800000"/>
                        </a:ln>
                      </wps:spPr>
                      <wps:txbx>
                        <w:txbxContent>
                          <w:p w14:paraId="7F45F30C">
                            <w:pPr>
                              <w:rPr>
                                <w:rFonts w:ascii="Times New Roman" w:hAnsi="Times New Roman"/>
                                <w:sz w:val="20"/>
                                <w:szCs w:val="20"/>
                              </w:rPr>
                            </w:pPr>
                            <w:r>
                              <w:rPr>
                                <w:rFonts w:ascii="Times New Roman" w:hAnsi="Times New Roman"/>
                                <w:sz w:val="20"/>
                                <w:szCs w:val="20"/>
                              </w:rPr>
                              <w:t xml:space="preserve">Lượng nước bình quân đầu người/ng.đ cột (10) = cột (7) x 1000/(cột (8) x số người trung bình/hộ). Bình quân 4,4 người/hộ                                         </w:t>
                            </w:r>
                          </w:p>
                          <w:p w14:paraId="06D86D9A">
                            <w:pPr>
                              <w:rPr>
                                <w:rFonts w:ascii="Times New Roman" w:hAnsi="Times New Roman"/>
                                <w:sz w:val="20"/>
                                <w:szCs w:val="20"/>
                              </w:rPr>
                            </w:pPr>
                          </w:p>
                        </w:txbxContent>
                      </wps:txbx>
                      <wps:bodyPr rot="0" vert="horz" wrap="square" lIns="91440" tIns="45720" rIns="91440" bIns="45720" anchor="t" anchorCtr="0" upright="1">
                        <a:noAutofit/>
                      </wps:bodyPr>
                    </wps:wsp>
                  </a:graphicData>
                </a:graphic>
              </wp:anchor>
            </w:drawing>
          </mc:Choice>
          <mc:Fallback>
            <w:pict>
              <v:shape id="Text Box 53" o:spid="_x0000_s1026" o:spt="202" type="#_x0000_t202" style="position:absolute;left:0pt;margin-left:418.8pt;margin-top:9.3pt;height:58.6pt;width:140.8pt;z-index:251662336;mso-width-relative:page;mso-height-relative:page;" fillcolor="#FFFFFF" filled="t" stroked="t" coordsize="21600,21600" o:gfxdata="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eTy22QAAAAsBAAAPAAAAAAAAAAEAIAAAACIAAABkcnMvZG93&#10;bnJldi54bWxQSwECFAAUAAAACACHTuJAq/DesDgCAACQBAAADgAAAAAAAAABACAAAAAoAQAAZHJz&#10;L2Uyb0RvYy54bWxQSwUGAAAAAAYABgBZAQAA0gUAAAAA&#10;">
                <v:fill on="t" focussize="0,0"/>
                <v:stroke color="#000000" miterlimit="8" joinstyle="miter"/>
                <v:imagedata o:title=""/>
                <o:lock v:ext="edit" aspectratio="f"/>
                <v:textbox>
                  <w:txbxContent>
                    <w:p w14:paraId="7F45F30C">
                      <w:pPr>
                        <w:rPr>
                          <w:rFonts w:ascii="Times New Roman" w:hAnsi="Times New Roman"/>
                          <w:sz w:val="20"/>
                          <w:szCs w:val="20"/>
                        </w:rPr>
                      </w:pPr>
                      <w:r>
                        <w:rPr>
                          <w:rFonts w:ascii="Times New Roman" w:hAnsi="Times New Roman"/>
                          <w:sz w:val="20"/>
                          <w:szCs w:val="20"/>
                        </w:rPr>
                        <w:t xml:space="preserve">Lượng nước bình quân đầu người/ng.đ cột (10) = cột (7) x 1000/(cột (8) x số người trung bình/hộ). Bình quân 4,4 người/hộ                                         </w:t>
                      </w:r>
                    </w:p>
                    <w:p w14:paraId="06D86D9A">
                      <w:pPr>
                        <w:rPr>
                          <w:rFonts w:ascii="Times New Roman" w:hAnsi="Times New Roman"/>
                          <w:sz w:val="20"/>
                          <w:szCs w:val="20"/>
                        </w:rPr>
                      </w:pPr>
                    </w:p>
                  </w:txbxContent>
                </v:textbox>
              </v:shape>
            </w:pict>
          </mc:Fallback>
        </mc:AlternateContent>
      </w:r>
      <w:r>
        <w:rPr>
          <w:rFonts w:ascii="Times New Roman" w:hAnsi="Times New Roman" w:eastAsia="Times New Roman"/>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200660</wp:posOffset>
                </wp:positionV>
                <wp:extent cx="1409700" cy="571500"/>
                <wp:effectExtent l="12065" t="10795" r="6985" b="8255"/>
                <wp:wrapNone/>
                <wp:docPr id="812356636" name="Text Box 54"/>
                <wp:cNvGraphicFramePr/>
                <a:graphic xmlns:a="http://schemas.openxmlformats.org/drawingml/2006/main">
                  <a:graphicData uri="http://schemas.microsoft.com/office/word/2010/wordprocessingShape">
                    <wps:wsp>
                      <wps:cNvSpPr txBox="1">
                        <a:spLocks noChangeArrowheads="1"/>
                      </wps:cNvSpPr>
                      <wps:spPr bwMode="auto">
                        <a:xfrm>
                          <a:off x="0" y="0"/>
                          <a:ext cx="1409700" cy="571500"/>
                        </a:xfrm>
                        <a:prstGeom prst="rect">
                          <a:avLst/>
                        </a:prstGeom>
                        <a:solidFill>
                          <a:srgbClr val="FFFFFF"/>
                        </a:solidFill>
                        <a:ln w="9525">
                          <a:solidFill>
                            <a:srgbClr val="000000"/>
                          </a:solidFill>
                          <a:miter lim="800000"/>
                        </a:ln>
                      </wps:spPr>
                      <wps:txbx>
                        <w:txbxContent>
                          <w:p w14:paraId="0CB1F5B3">
                            <w:pPr>
                              <w:rPr>
                                <w:rFonts w:ascii="Times New Roman" w:hAnsi="Times New Roman"/>
                                <w:sz w:val="20"/>
                                <w:szCs w:val="20"/>
                              </w:rPr>
                            </w:pPr>
                            <w:r>
                              <w:rPr>
                                <w:rFonts w:ascii="Times New Roman" w:hAnsi="Times New Roman"/>
                                <w:sz w:val="20"/>
                                <w:szCs w:val="20"/>
                              </w:rPr>
                              <w:t>Đánh số 1 vào ô tương ứng với các cột (3, 4)</w:t>
                            </w:r>
                          </w:p>
                        </w:txbxContent>
                      </wps:txbx>
                      <wps:bodyPr rot="0" vert="horz" wrap="square" lIns="91440" tIns="45720" rIns="91440" bIns="45720" anchor="t" anchorCtr="0" upright="1">
                        <a:noAutofit/>
                      </wps:bodyPr>
                    </wps:wsp>
                  </a:graphicData>
                </a:graphic>
              </wp:anchor>
            </w:drawing>
          </mc:Choice>
          <mc:Fallback>
            <w:pict>
              <v:shape id="Text Box 54" o:spid="_x0000_s1026" o:spt="202" type="#_x0000_t202" style="position:absolute;left:0pt;margin-left:-7.3pt;margin-top:15.8pt;height:45pt;width:111pt;z-index:251660288;mso-width-relative:page;mso-height-relative:page;" fillcolor="#FFFFFF" filled="t" stroked="t" coordsize="21600,21600" o:gfxdata="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LAhbdkAAAAKAQAADwAAAAAAAAABACAAAAAiAAAAZHJzL2Rvd25y&#10;ZXYueG1sUEsBAhQAFAAAAAgAh07iQB6xqKw2AgAAjwQAAA4AAAAAAAAAAQAgAAAAKAEAAGRycy9l&#10;Mm9Eb2MueG1sUEsFBgAAAAAGAAYAWQEAANAFAAAAAA==&#10;">
                <v:fill on="t" focussize="0,0"/>
                <v:stroke color="#000000" miterlimit="8" joinstyle="miter"/>
                <v:imagedata o:title=""/>
                <o:lock v:ext="edit" aspectratio="f"/>
                <v:textbox>
                  <w:txbxContent>
                    <w:p w14:paraId="0CB1F5B3">
                      <w:pPr>
                        <w:rPr>
                          <w:rFonts w:ascii="Times New Roman" w:hAnsi="Times New Roman"/>
                          <w:sz w:val="20"/>
                          <w:szCs w:val="20"/>
                        </w:rPr>
                      </w:pPr>
                      <w:r>
                        <w:rPr>
                          <w:rFonts w:ascii="Times New Roman" w:hAnsi="Times New Roman"/>
                          <w:sz w:val="20"/>
                          <w:szCs w:val="20"/>
                        </w:rPr>
                        <w:t>Đánh số 1 vào ô tương ứng với các cột (3, 4)</w:t>
                      </w:r>
                    </w:p>
                  </w:txbxContent>
                </v:textbox>
              </v:shape>
            </w:pict>
          </mc:Fallback>
        </mc:AlternateContent>
      </w:r>
    </w:p>
    <w:p w14:paraId="1C71A307">
      <w:pPr>
        <w:spacing w:after="0" w:line="240" w:lineRule="auto"/>
        <w:rPr>
          <w:rFonts w:ascii="Times New Roman" w:hAnsi="Times New Roman" w:eastAsia="Times New Roman"/>
          <w:i/>
          <w:color w:val="auto"/>
          <w:sz w:val="24"/>
          <w:szCs w:val="24"/>
          <w:highlight w:val="none"/>
          <w:lang w:eastAsia="zh-CN"/>
        </w:rPr>
      </w:pPr>
      <w:r>
        <w:rPr>
          <w:rFonts w:ascii="Times New Roman" w:hAnsi="Times New Roman" w:eastAsia="Times New Roman"/>
          <w:i/>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7543165</wp:posOffset>
                </wp:positionH>
                <wp:positionV relativeFrom="paragraph">
                  <wp:posOffset>33655</wp:posOffset>
                </wp:positionV>
                <wp:extent cx="1135380" cy="628650"/>
                <wp:effectExtent l="4445" t="4445" r="22225" b="14605"/>
                <wp:wrapNone/>
                <wp:docPr id="35601943" name="Text Box 51"/>
                <wp:cNvGraphicFramePr/>
                <a:graphic xmlns:a="http://schemas.openxmlformats.org/drawingml/2006/main">
                  <a:graphicData uri="http://schemas.microsoft.com/office/word/2010/wordprocessingShape">
                    <wps:wsp>
                      <wps:cNvSpPr txBox="1">
                        <a:spLocks noChangeArrowheads="1"/>
                      </wps:cNvSpPr>
                      <wps:spPr bwMode="auto">
                        <a:xfrm>
                          <a:off x="0" y="0"/>
                          <a:ext cx="1135380" cy="628650"/>
                        </a:xfrm>
                        <a:prstGeom prst="rect">
                          <a:avLst/>
                        </a:prstGeom>
                        <a:solidFill>
                          <a:srgbClr val="FFFFFF"/>
                        </a:solidFill>
                        <a:ln w="9525">
                          <a:solidFill>
                            <a:srgbClr val="000000"/>
                          </a:solidFill>
                          <a:miter lim="800000"/>
                        </a:ln>
                      </wps:spPr>
                      <wps:txbx>
                        <w:txbxContent>
                          <w:p w14:paraId="7022DE0C">
                            <w:pPr>
                              <w:rPr>
                                <w:rFonts w:ascii="Times New Roman" w:hAnsi="Times New Roman"/>
                                <w:sz w:val="20"/>
                                <w:szCs w:val="20"/>
                              </w:rPr>
                            </w:pPr>
                            <w:r>
                              <w:rPr>
                                <w:rFonts w:ascii="Times New Roman" w:hAnsi="Times New Roman"/>
                                <w:sz w:val="20"/>
                                <w:szCs w:val="20"/>
                              </w:rPr>
                              <w:t>Đánh số 1 vào ô tương ứng loại hình quản lý</w:t>
                            </w:r>
                          </w:p>
                        </w:txbxContent>
                      </wps:txbx>
                      <wps:bodyPr rot="0" vert="horz" wrap="square" lIns="91440" tIns="45720" rIns="91440" bIns="45720" anchor="t" anchorCtr="0" upright="1">
                        <a:noAutofit/>
                      </wps:bodyPr>
                    </wps:wsp>
                  </a:graphicData>
                </a:graphic>
              </wp:anchor>
            </w:drawing>
          </mc:Choice>
          <mc:Fallback>
            <w:pict>
              <v:shape id="Text Box 51" o:spid="_x0000_s1026" o:spt="202" type="#_x0000_t202" style="position:absolute;left:0pt;margin-left:593.95pt;margin-top:2.65pt;height:49.5pt;width:89.4pt;z-index:251659264;mso-width-relative:page;mso-height-relative:page;" fillcolor="#FFFFFF" filled="t" stroked="t" coordsize="21600,21600" o:gfxdata="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LGl3dkAAAALAQAADwAAAAAAAAABACAAAAAiAAAAZHJzL2Rv&#10;d25yZXYueG1sUEsBAhQAFAAAAAgAh07iQEnYPvQ5AgAAjgQAAA4AAAAAAAAAAQAgAAAAKAEAAGRy&#10;cy9lMm9Eb2MueG1sUEsFBgAAAAAGAAYAWQEAANMFAAAAAA==&#10;">
                <v:fill on="t" focussize="0,0"/>
                <v:stroke color="#000000" miterlimit="8" joinstyle="miter"/>
                <v:imagedata o:title=""/>
                <o:lock v:ext="edit" aspectratio="f"/>
                <v:textbox>
                  <w:txbxContent>
                    <w:p w14:paraId="7022DE0C">
                      <w:pPr>
                        <w:rPr>
                          <w:rFonts w:ascii="Times New Roman" w:hAnsi="Times New Roman"/>
                          <w:sz w:val="20"/>
                          <w:szCs w:val="20"/>
                        </w:rPr>
                      </w:pPr>
                      <w:r>
                        <w:rPr>
                          <w:rFonts w:ascii="Times New Roman" w:hAnsi="Times New Roman"/>
                          <w:sz w:val="20"/>
                          <w:szCs w:val="20"/>
                        </w:rPr>
                        <w:t>Đánh số 1 vào ô tương ứng loại hình quản lý</w:t>
                      </w:r>
                    </w:p>
                  </w:txbxContent>
                </v:textbox>
              </v:shape>
            </w:pict>
          </mc:Fallback>
        </mc:AlternateContent>
      </w:r>
      <w:r>
        <w:rPr>
          <w:rFonts w:ascii="Times New Roman" w:hAnsi="Times New Roman" w:eastAsia="Times New Roman"/>
          <w:i/>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1436370</wp:posOffset>
                </wp:positionH>
                <wp:positionV relativeFrom="paragraph">
                  <wp:posOffset>86995</wp:posOffset>
                </wp:positionV>
                <wp:extent cx="1130300" cy="478155"/>
                <wp:effectExtent l="7620" t="5715" r="5080" b="11430"/>
                <wp:wrapNone/>
                <wp:docPr id="797360865" name="Text Box 52"/>
                <wp:cNvGraphicFramePr/>
                <a:graphic xmlns:a="http://schemas.openxmlformats.org/drawingml/2006/main">
                  <a:graphicData uri="http://schemas.microsoft.com/office/word/2010/wordprocessingShape">
                    <wps:wsp>
                      <wps:cNvSpPr txBox="1">
                        <a:spLocks noChangeArrowheads="1"/>
                      </wps:cNvSpPr>
                      <wps:spPr bwMode="auto">
                        <a:xfrm>
                          <a:off x="0" y="0"/>
                          <a:ext cx="1130300" cy="478155"/>
                        </a:xfrm>
                        <a:prstGeom prst="rect">
                          <a:avLst/>
                        </a:prstGeom>
                        <a:solidFill>
                          <a:srgbClr val="FFFFFF"/>
                        </a:solidFill>
                        <a:ln w="9525">
                          <a:solidFill>
                            <a:srgbClr val="000000"/>
                          </a:solidFill>
                          <a:miter lim="800000"/>
                        </a:ln>
                      </wps:spPr>
                      <wps:txbx>
                        <w:txbxContent>
                          <w:p w14:paraId="6DCD1C99">
                            <w:pPr>
                              <w:rPr>
                                <w:rFonts w:ascii="Times New Roman" w:hAnsi="Times New Roman"/>
                                <w:sz w:val="20"/>
                                <w:szCs w:val="20"/>
                              </w:rPr>
                            </w:pPr>
                            <w:r>
                              <w:rPr>
                                <w:rFonts w:ascii="Times New Roman" w:hAnsi="Times New Roman"/>
                                <w:sz w:val="20"/>
                                <w:szCs w:val="20"/>
                              </w:rPr>
                              <w:t xml:space="preserve">Tính trung bình 3 tháng gần nhất  </w:t>
                            </w:r>
                          </w:p>
                        </w:txbxContent>
                      </wps:txbx>
                      <wps:bodyPr rot="0" vert="horz" wrap="square" lIns="91440" tIns="45720" rIns="91440" bIns="45720" anchor="t" anchorCtr="0" upright="1">
                        <a:noAutofit/>
                      </wps:bodyPr>
                    </wps:wsp>
                  </a:graphicData>
                </a:graphic>
              </wp:anchor>
            </w:drawing>
          </mc:Choice>
          <mc:Fallback>
            <w:pict>
              <v:shape id="Text Box 52" o:spid="_x0000_s1026" o:spt="202" type="#_x0000_t202" style="position:absolute;left:0pt;margin-left:113.1pt;margin-top:6.85pt;height:37.65pt;width:89pt;z-index:251672576;mso-width-relative:page;mso-height-relative:page;" fillcolor="#FFFFFF" filled="t" stroked="t" coordsize="21600,21600" o:gfxdata="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R3XUNcAAAAJAQAADwAAAAAAAAABACAAAAAiAAAAZHJzL2Rvd25y&#10;ZXYueG1sUEsBAhQAFAAAAAgAh07iQC9m7is4AgAAjwQAAA4AAAAAAAAAAQAgAAAAJgEAAGRycy9l&#10;Mm9Eb2MueG1sUEsFBgAAAAAGAAYAWQEAANAFAAAAAA==&#10;">
                <v:fill on="t" focussize="0,0"/>
                <v:stroke color="#000000" miterlimit="8" joinstyle="miter"/>
                <v:imagedata o:title=""/>
                <o:lock v:ext="edit" aspectratio="f"/>
                <v:textbox>
                  <w:txbxContent>
                    <w:p w14:paraId="6DCD1C99">
                      <w:pPr>
                        <w:rPr>
                          <w:rFonts w:ascii="Times New Roman" w:hAnsi="Times New Roman"/>
                          <w:sz w:val="20"/>
                          <w:szCs w:val="20"/>
                        </w:rPr>
                      </w:pPr>
                      <w:r>
                        <w:rPr>
                          <w:rFonts w:ascii="Times New Roman" w:hAnsi="Times New Roman"/>
                          <w:sz w:val="20"/>
                          <w:szCs w:val="20"/>
                        </w:rPr>
                        <w:t xml:space="preserve">Tính trung bình 3 tháng gần nhất  </w:t>
                      </w:r>
                    </w:p>
                  </w:txbxContent>
                </v:textbox>
              </v:shape>
            </w:pict>
          </mc:Fallback>
        </mc:AlternateContent>
      </w:r>
    </w:p>
    <w:p w14:paraId="69AB00B2">
      <w:pPr>
        <w:spacing w:after="0" w:line="240" w:lineRule="auto"/>
        <w:rPr>
          <w:rFonts w:ascii="Times New Roman" w:hAnsi="Times New Roman" w:eastAsia="Times New Roman"/>
          <w:i/>
          <w:color w:val="auto"/>
          <w:sz w:val="24"/>
          <w:szCs w:val="24"/>
          <w:highlight w:val="none"/>
          <w:lang w:eastAsia="zh-CN"/>
        </w:rPr>
      </w:pPr>
    </w:p>
    <w:p w14:paraId="2643434E">
      <w:pPr>
        <w:spacing w:after="0" w:line="240" w:lineRule="auto"/>
        <w:rPr>
          <w:rFonts w:ascii="Times New Roman" w:hAnsi="Times New Roman" w:eastAsia="Times New Roman"/>
          <w:i/>
          <w:color w:val="auto"/>
          <w:sz w:val="24"/>
          <w:szCs w:val="24"/>
          <w:highlight w:val="none"/>
          <w:lang w:eastAsia="zh-CN"/>
        </w:rPr>
      </w:pPr>
    </w:p>
    <w:p w14:paraId="44241EE7">
      <w:pPr>
        <w:spacing w:after="0" w:line="240" w:lineRule="auto"/>
        <w:rPr>
          <w:rFonts w:ascii="Times New Roman" w:hAnsi="Times New Roman" w:eastAsia="Times New Roman"/>
          <w:i/>
          <w:color w:val="auto"/>
          <w:sz w:val="24"/>
          <w:szCs w:val="24"/>
          <w:highlight w:val="none"/>
          <w:lang w:eastAsia="zh-CN"/>
        </w:rPr>
      </w:pPr>
    </w:p>
    <w:p w14:paraId="743ED287">
      <w:pPr>
        <w:spacing w:after="0" w:line="240" w:lineRule="auto"/>
        <w:rPr>
          <w:rFonts w:ascii="Times New Roman" w:hAnsi="Times New Roman" w:eastAsia="Times New Roman"/>
          <w:i/>
          <w:color w:val="auto"/>
          <w:sz w:val="26"/>
          <w:szCs w:val="26"/>
          <w:highlight w:val="none"/>
          <w:lang w:eastAsia="zh-CN"/>
        </w:rPr>
      </w:pPr>
      <w:r>
        <w:rPr>
          <w:rFonts w:ascii="Times New Roman" w:hAnsi="Times New Roman" w:eastAsia="Times New Roman"/>
          <w:i/>
          <w:color w:val="auto"/>
          <w:sz w:val="26"/>
          <w:szCs w:val="26"/>
          <w:highlight w:val="none"/>
          <w:lang w:eastAsia="zh-CN"/>
        </w:rPr>
        <w:t>*Cấp xã cập nhật các công trình nội xã, cấp tỉnh cập nhật các công trình liên xã</w:t>
      </w:r>
    </w:p>
    <w:p w14:paraId="3C39AE33">
      <w:pPr>
        <w:spacing w:after="0" w:line="240" w:lineRule="auto"/>
        <w:rPr>
          <w:rFonts w:ascii="Times New Roman" w:hAnsi="Times New Roman" w:eastAsia="Times New Roman"/>
          <w:b/>
          <w:i/>
          <w:color w:val="auto"/>
          <w:sz w:val="24"/>
          <w:szCs w:val="26"/>
          <w:highlight w:val="none"/>
          <w:lang w:eastAsia="zh-CN"/>
        </w:rPr>
      </w:pPr>
      <w:r>
        <w:rPr>
          <w:rFonts w:ascii="Times New Roman" w:hAnsi="Times New Roman" w:eastAsia="Times New Roman"/>
          <w:i/>
          <w:color w:val="auto"/>
          <w:sz w:val="24"/>
          <w:szCs w:val="26"/>
          <w:highlight w:val="none"/>
          <w:lang w:eastAsia="zh-CN"/>
        </w:rPr>
        <w:t xml:space="preserve">** Công trình: Ghi tên công trình theo quyết định phê duyệt dự án, trường hợp không có quyết định thì ghi theo tên các đơn vị hành chính vùng cấp nước. Ví dụ: CTCN liên các thôn/bản.....; CTCN xã ....   </w:t>
      </w:r>
    </w:p>
    <w:p w14:paraId="61F907BC">
      <w:pPr>
        <w:spacing w:after="0" w:line="240" w:lineRule="auto"/>
        <w:ind w:left="810" w:hanging="90"/>
        <w:rPr>
          <w:rFonts w:ascii="Times New Roman" w:hAnsi="Times New Roman" w:eastAsia="Times New Roman"/>
          <w:i/>
          <w:color w:val="auto"/>
          <w:sz w:val="26"/>
          <w:szCs w:val="26"/>
          <w:highlight w:val="none"/>
          <w:lang w:val="vi-VN" w:eastAsia="zh-CN"/>
        </w:rPr>
        <w:sectPr>
          <w:pgSz w:w="15840" w:h="12240" w:orient="landscape"/>
          <w:pgMar w:top="1080" w:right="1440" w:bottom="1440" w:left="567" w:header="720" w:footer="360" w:gutter="0"/>
          <w:cols w:space="720" w:num="1"/>
          <w:docGrid w:linePitch="360" w:charSpace="0"/>
        </w:sectPr>
      </w:pPr>
    </w:p>
    <w:p w14:paraId="3D58819C">
      <w:pPr>
        <w:spacing w:before="120" w:after="120"/>
        <w:jc w:val="center"/>
        <w:rPr>
          <w:rFonts w:ascii="Times New Roman" w:hAnsi="Times New Roman" w:eastAsia="Times New Roman"/>
          <w:b/>
          <w:i/>
          <w:color w:val="auto"/>
          <w:sz w:val="28"/>
          <w:szCs w:val="28"/>
          <w:highlight w:val="none"/>
          <w:lang w:val="vi-VN" w:eastAsia="zh-CN"/>
        </w:rPr>
      </w:pPr>
      <w:r>
        <w:rPr>
          <w:rFonts w:ascii="Times New Roman" w:hAnsi="Times New Roman"/>
          <w:b/>
          <w:i/>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8890</wp:posOffset>
                </wp:positionV>
                <wp:extent cx="848360" cy="593090"/>
                <wp:effectExtent l="4445" t="4445" r="23495" b="12065"/>
                <wp:wrapNone/>
                <wp:docPr id="1165437629" name="Text Box 49"/>
                <wp:cNvGraphicFramePr/>
                <a:graphic xmlns:a="http://schemas.openxmlformats.org/drawingml/2006/main">
                  <a:graphicData uri="http://schemas.microsoft.com/office/word/2010/wordprocessingShape">
                    <wps:wsp>
                      <wps:cNvSpPr txBox="1">
                        <a:spLocks noChangeArrowheads="1"/>
                      </wps:cNvSpPr>
                      <wps:spPr bwMode="auto">
                        <a:xfrm>
                          <a:off x="0" y="0"/>
                          <a:ext cx="848360" cy="593090"/>
                        </a:xfrm>
                        <a:prstGeom prst="rect">
                          <a:avLst/>
                        </a:prstGeom>
                        <a:solidFill>
                          <a:srgbClr val="FFFFFF"/>
                        </a:solidFill>
                        <a:ln w="9525">
                          <a:solidFill>
                            <a:srgbClr val="000000"/>
                          </a:solidFill>
                          <a:miter lim="800000"/>
                        </a:ln>
                      </wps:spPr>
                      <wps:txbx>
                        <w:txbxContent>
                          <w:p w14:paraId="172EC66A">
                            <w:pPr>
                              <w:jc w:val="center"/>
                              <w:rPr>
                                <w:rFonts w:ascii="Times New Roman" w:hAnsi="Times New Roman"/>
                                <w:sz w:val="20"/>
                              </w:rPr>
                            </w:pPr>
                            <w:r>
                              <w:rPr>
                                <w:rFonts w:ascii="Times New Roman" w:hAnsi="Times New Roman"/>
                                <w:sz w:val="20"/>
                              </w:rPr>
                              <w:t>Cho những thôn nào trong xã</w:t>
                            </w:r>
                          </w:p>
                        </w:txbxContent>
                      </wps:txbx>
                      <wps:bodyPr rot="0" vert="horz" wrap="square" lIns="91440" tIns="45720" rIns="91440" bIns="45720" anchor="t" anchorCtr="0" upright="1">
                        <a:noAutofit/>
                      </wps:bodyPr>
                    </wps:wsp>
                  </a:graphicData>
                </a:graphic>
              </wp:anchor>
            </w:drawing>
          </mc:Choice>
          <mc:Fallback>
            <w:pict>
              <v:shape id="Text Box 49" o:spid="_x0000_s1026" o:spt="202" type="#_x0000_t202" style="position:absolute;left:0pt;margin-left:2.05pt;margin-top:0.7pt;height:46.7pt;width:66.8pt;z-index:251663360;mso-width-relative:page;mso-height-relative:page;" fillcolor="#FFFFFF" filled="t" stroked="t" coordsize="21600,21600" o:gfxdata="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sEYDVAAAABgEAAA8AAAAAAAAAAQAgAAAAIgAAAGRycy9kb3ducmV2&#10;LnhtbFBLAQIUABQAAAAIAIdO4kDikuJ1OAIAAI8EAAAOAAAAAAAAAAEAIAAAACQBAABkcnMvZTJv&#10;RG9jLnhtbFBLBQYAAAAABgAGAFkBAADOBQAAAAA=&#10;">
                <v:fill on="t" focussize="0,0"/>
                <v:stroke color="#000000" miterlimit="8" joinstyle="miter"/>
                <v:imagedata o:title=""/>
                <o:lock v:ext="edit" aspectratio="f"/>
                <v:textbox>
                  <w:txbxContent>
                    <w:p w14:paraId="172EC66A">
                      <w:pPr>
                        <w:jc w:val="center"/>
                        <w:rPr>
                          <w:rFonts w:ascii="Times New Roman" w:hAnsi="Times New Roman"/>
                          <w:sz w:val="20"/>
                        </w:rPr>
                      </w:pPr>
                      <w:r>
                        <w:rPr>
                          <w:rFonts w:ascii="Times New Roman" w:hAnsi="Times New Roman"/>
                          <w:sz w:val="20"/>
                        </w:rPr>
                        <w:t>Cho những thôn nào trong xã</w:t>
                      </w:r>
                    </w:p>
                  </w:txbxContent>
                </v:textbox>
              </v:shape>
            </w:pict>
          </mc:Fallback>
        </mc:AlternateContent>
      </w:r>
      <w:r>
        <w:rPr>
          <w:rFonts w:ascii="Times New Roman" w:hAnsi="Times New Roman" w:eastAsia="Times New Roman"/>
          <w:b/>
          <w:i/>
          <w:color w:val="auto"/>
          <w:sz w:val="28"/>
          <w:szCs w:val="28"/>
          <w:highlight w:val="none"/>
          <w:lang w:val="zh-CN" w:eastAsia="zh-CN"/>
        </w:rPr>
        <w:t>Biểu mẫu</w:t>
      </w:r>
      <w:r>
        <w:rPr>
          <w:rFonts w:ascii="Times New Roman" w:hAnsi="Times New Roman" w:eastAsia="Times New Roman"/>
          <w:b/>
          <w:i/>
          <w:color w:val="auto"/>
          <w:sz w:val="28"/>
          <w:szCs w:val="28"/>
          <w:highlight w:val="none"/>
          <w:lang w:val="vi-VN" w:eastAsia="zh-CN"/>
        </w:rPr>
        <w:t xml:space="preserve"> số </w:t>
      </w:r>
      <w:r>
        <w:rPr>
          <w:rFonts w:hint="default" w:ascii="Times New Roman" w:hAnsi="Times New Roman" w:eastAsia="Times New Roman"/>
          <w:b/>
          <w:i/>
          <w:color w:val="auto"/>
          <w:sz w:val="28"/>
          <w:szCs w:val="28"/>
          <w:highlight w:val="none"/>
          <w:lang w:val="en-US" w:eastAsia="zh-CN"/>
        </w:rPr>
        <w:t>5</w:t>
      </w:r>
      <w:r>
        <w:rPr>
          <w:rFonts w:ascii="Times New Roman" w:hAnsi="Times New Roman" w:eastAsia="Times New Roman"/>
          <w:b/>
          <w:i/>
          <w:color w:val="auto"/>
          <w:sz w:val="28"/>
          <w:szCs w:val="28"/>
          <w:highlight w:val="none"/>
          <w:lang w:val="vi-VN" w:eastAsia="zh-CN"/>
        </w:rPr>
        <w:t>: Cấp xã, tỉnh</w:t>
      </w:r>
    </w:p>
    <w:p w14:paraId="226F8F26">
      <w:pPr>
        <w:spacing w:after="0" w:line="240" w:lineRule="auto"/>
        <w:jc w:val="center"/>
        <w:rPr>
          <w:rFonts w:ascii="Times New Roman" w:hAnsi="Times New Roman" w:eastAsia="Times New Roman"/>
          <w:b/>
          <w:bCs/>
          <w:i/>
          <w:color w:val="auto"/>
          <w:sz w:val="28"/>
          <w:szCs w:val="28"/>
          <w:highlight w:val="none"/>
          <w:lang w:eastAsia="zh-CN"/>
        </w:rPr>
      </w:pPr>
      <w:r>
        <w:rPr>
          <w:rFonts w:ascii="Times New Roman" w:hAnsi="Times New Roman" w:eastAsia="Times New Roman"/>
          <w:b/>
          <w:bCs/>
          <w:i/>
          <w:color w:val="auto"/>
          <w:sz w:val="28"/>
          <w:szCs w:val="28"/>
          <w:highlight w:val="none"/>
          <w:lang w:val="vi-VN" w:eastAsia="zh-CN"/>
        </w:rPr>
        <w:t>Đ</w:t>
      </w:r>
      <w:r>
        <w:rPr>
          <w:rFonts w:ascii="Times New Roman" w:hAnsi="Times New Roman" w:eastAsia="Times New Roman"/>
          <w:b/>
          <w:bCs/>
          <w:i/>
          <w:color w:val="auto"/>
          <w:sz w:val="28"/>
          <w:szCs w:val="28"/>
          <w:highlight w:val="none"/>
          <w:lang w:val="zh-CN" w:eastAsia="zh-CN"/>
        </w:rPr>
        <w:t>ánh giá mức độ</w:t>
      </w:r>
      <w:r>
        <w:rPr>
          <w:rFonts w:ascii="Times New Roman" w:hAnsi="Times New Roman" w:eastAsia="Times New Roman"/>
          <w:b/>
          <w:bCs/>
          <w:i/>
          <w:color w:val="auto"/>
          <w:sz w:val="28"/>
          <w:szCs w:val="28"/>
          <w:highlight w:val="none"/>
          <w:lang w:val="vi-VN" w:eastAsia="zh-CN"/>
        </w:rPr>
        <w:t xml:space="preserve"> </w:t>
      </w:r>
      <w:r>
        <w:rPr>
          <w:rFonts w:ascii="Times New Roman" w:hAnsi="Times New Roman" w:eastAsia="Times New Roman"/>
          <w:b/>
          <w:bCs/>
          <w:i/>
          <w:color w:val="auto"/>
          <w:sz w:val="28"/>
          <w:szCs w:val="28"/>
          <w:highlight w:val="none"/>
          <w:lang w:val="zh-CN" w:eastAsia="zh-CN"/>
        </w:rPr>
        <w:t xml:space="preserve">bền vững </w:t>
      </w:r>
      <w:r>
        <w:rPr>
          <w:rFonts w:ascii="Times New Roman" w:hAnsi="Times New Roman" w:eastAsia="Times New Roman"/>
          <w:b/>
          <w:bCs/>
          <w:i/>
          <w:color w:val="auto"/>
          <w:sz w:val="28"/>
          <w:szCs w:val="28"/>
          <w:highlight w:val="none"/>
          <w:lang w:val="vi-VN" w:eastAsia="zh-CN"/>
        </w:rPr>
        <w:t>của c</w:t>
      </w:r>
      <w:r>
        <w:rPr>
          <w:rFonts w:ascii="Times New Roman" w:hAnsi="Times New Roman" w:eastAsia="Times New Roman"/>
          <w:b/>
          <w:bCs/>
          <w:i/>
          <w:color w:val="auto"/>
          <w:sz w:val="28"/>
          <w:szCs w:val="28"/>
          <w:highlight w:val="none"/>
          <w:lang w:val="zh-CN" w:eastAsia="zh-CN"/>
        </w:rPr>
        <w:t xml:space="preserve">ông trình </w:t>
      </w:r>
      <w:r>
        <w:rPr>
          <w:rFonts w:ascii="Times New Roman" w:hAnsi="Times New Roman" w:eastAsia="Times New Roman"/>
          <w:b/>
          <w:bCs/>
          <w:i/>
          <w:color w:val="auto"/>
          <w:sz w:val="28"/>
          <w:szCs w:val="28"/>
          <w:highlight w:val="none"/>
          <w:lang w:eastAsia="zh-CN"/>
        </w:rPr>
        <w:t>cấp nước tập trung nông thôn</w:t>
      </w:r>
    </w:p>
    <w:p w14:paraId="0C37F8DC">
      <w:pPr>
        <w:spacing w:after="0" w:line="240" w:lineRule="auto"/>
        <w:jc w:val="center"/>
        <w:rPr>
          <w:rFonts w:ascii="Times New Roman" w:hAnsi="Times New Roman" w:eastAsia="Times New Roman"/>
          <w:b/>
          <w:bCs/>
          <w:i/>
          <w:color w:val="auto"/>
          <w:sz w:val="24"/>
          <w:szCs w:val="24"/>
          <w:highlight w:val="none"/>
          <w:lang w:val="zh-CN" w:eastAsia="zh-CN"/>
        </w:rPr>
      </w:pPr>
      <w:r>
        <w:rPr>
          <w:rFonts w:ascii="Times New Roman" w:hAnsi="Times New Roman" w:eastAsia="Times New Roman"/>
          <w:b/>
          <w:bCs/>
          <w:i/>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473710</wp:posOffset>
                </wp:positionH>
                <wp:positionV relativeFrom="paragraph">
                  <wp:posOffset>10160</wp:posOffset>
                </wp:positionV>
                <wp:extent cx="0" cy="171450"/>
                <wp:effectExtent l="54610" t="11430" r="59690" b="17145"/>
                <wp:wrapNone/>
                <wp:docPr id="1566101026" name="Straight Arrow Connector 47"/>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47" o:spid="_x0000_s1026" o:spt="32" type="#_x0000_t32" style="position:absolute;left:0pt;margin-left:37.3pt;margin-top:0.8pt;height:13.5pt;width:0pt;z-index:251668480;mso-width-relative:page;mso-height-relative:page;" filled="f" stroked="t" coordsize="21600,21600" o:gfxdata="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U0IHVAAAABgEAAA8AAAAAAAAAAQAgAAAAIgAAAGRycy9kb3ducmV2Lnht&#10;bFBLAQIUABQAAAAIAIdO4kAS5efC/AEAAPgDAAAOAAAAAAAAAAEAIAAAACQBAABkcnMvZTJvRG9j&#10;LnhtbFBLBQYAAAAABgAGAFkBAACSBQAAAAA=&#10;">
                <v:fill on="f" focussize="0,0"/>
                <v:stroke color="#000000" joinstyle="round" endarrow="block"/>
                <v:imagedata o:title=""/>
                <o:lock v:ext="edit" aspectratio="f"/>
              </v:shape>
            </w:pict>
          </mc:Fallback>
        </mc:AlternateContent>
      </w:r>
    </w:p>
    <w:tbl>
      <w:tblPr>
        <w:tblStyle w:val="8"/>
        <w:tblW w:w="15168" w:type="dxa"/>
        <w:tblInd w:w="-1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661"/>
        <w:gridCol w:w="628"/>
        <w:gridCol w:w="561"/>
        <w:gridCol w:w="561"/>
        <w:gridCol w:w="650"/>
        <w:gridCol w:w="727"/>
        <w:gridCol w:w="664"/>
        <w:gridCol w:w="733"/>
        <w:gridCol w:w="664"/>
        <w:gridCol w:w="910"/>
        <w:gridCol w:w="911"/>
        <w:gridCol w:w="636"/>
        <w:gridCol w:w="720"/>
        <w:gridCol w:w="698"/>
        <w:gridCol w:w="708"/>
        <w:gridCol w:w="709"/>
        <w:gridCol w:w="639"/>
        <w:gridCol w:w="634"/>
        <w:gridCol w:w="570"/>
        <w:gridCol w:w="567"/>
        <w:gridCol w:w="567"/>
        <w:gridCol w:w="567"/>
      </w:tblGrid>
      <w:tr w14:paraId="12B01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Merge w:val="restart"/>
            <w:shd w:val="clear" w:color="auto" w:fill="auto"/>
            <w:vAlign w:val="center"/>
          </w:tcPr>
          <w:p w14:paraId="459A3A39">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TT</w:t>
            </w:r>
          </w:p>
        </w:tc>
        <w:tc>
          <w:tcPr>
            <w:tcW w:w="661" w:type="dxa"/>
            <w:vMerge w:val="restart"/>
            <w:shd w:val="clear" w:color="auto" w:fill="auto"/>
            <w:vAlign w:val="center"/>
          </w:tcPr>
          <w:p w14:paraId="48166DB4">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Tên công trình</w:t>
            </w:r>
          </w:p>
        </w:tc>
        <w:tc>
          <w:tcPr>
            <w:tcW w:w="628" w:type="dxa"/>
            <w:vMerge w:val="restart"/>
            <w:shd w:val="clear" w:color="auto" w:fill="auto"/>
            <w:vAlign w:val="center"/>
          </w:tcPr>
          <w:p w14:paraId="27C18A97">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Địa bàn cung cấp (xã)</w:t>
            </w:r>
          </w:p>
        </w:tc>
        <w:tc>
          <w:tcPr>
            <w:tcW w:w="2499" w:type="dxa"/>
            <w:gridSpan w:val="4"/>
            <w:shd w:val="clear" w:color="auto" w:fill="auto"/>
            <w:vAlign w:val="center"/>
          </w:tcPr>
          <w:p w14:paraId="4A830586">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(Tiêu chí 1) Thu phí dịch vụ so với chi phí vận hành, bảo trì</w:t>
            </w:r>
          </w:p>
        </w:tc>
        <w:tc>
          <w:tcPr>
            <w:tcW w:w="1397" w:type="dxa"/>
            <w:gridSpan w:val="2"/>
            <w:shd w:val="clear" w:color="auto" w:fill="auto"/>
            <w:vAlign w:val="center"/>
          </w:tcPr>
          <w:p w14:paraId="1C762188">
            <w:pPr>
              <w:tabs>
                <w:tab w:val="left" w:pos="4200"/>
              </w:tabs>
              <w:spacing w:before="120" w:after="120" w:line="240" w:lineRule="auto"/>
              <w:ind w:right="-121"/>
              <w:jc w:val="center"/>
              <w:rPr>
                <w:rFonts w:ascii="Times New Roman" w:hAnsi="Times New Roman"/>
                <w:b/>
                <w:color w:val="auto"/>
                <w:sz w:val="20"/>
                <w:szCs w:val="20"/>
                <w:highlight w:val="none"/>
              </w:rPr>
            </w:pPr>
            <w:r>
              <w:rPr>
                <w:rFonts w:ascii="Times New Roman" w:hAnsi="Times New Roman"/>
                <w:b/>
                <w:color w:val="auto"/>
                <w:sz w:val="20"/>
                <w:szCs w:val="20"/>
                <w:highlight w:val="none"/>
              </w:rPr>
              <w:t>(Tiêu chí 2) Nước sau xử lý đạt QCVN</w:t>
            </w:r>
          </w:p>
        </w:tc>
        <w:tc>
          <w:tcPr>
            <w:tcW w:w="2485" w:type="dxa"/>
            <w:gridSpan w:val="3"/>
            <w:shd w:val="clear" w:color="auto" w:fill="auto"/>
            <w:vAlign w:val="center"/>
          </w:tcPr>
          <w:p w14:paraId="71FFFF01">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(Tiêu chí 3) Khả năng cấp nước thường xuyên trong năm</w:t>
            </w:r>
          </w:p>
        </w:tc>
        <w:tc>
          <w:tcPr>
            <w:tcW w:w="2054" w:type="dxa"/>
            <w:gridSpan w:val="3"/>
            <w:shd w:val="clear" w:color="auto" w:fill="auto"/>
            <w:vAlign w:val="center"/>
          </w:tcPr>
          <w:p w14:paraId="5DE3586C">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(Tiêu chí 4) Công suẩt thực tế so với công suất thiết kế sau 02 năm</w:t>
            </w:r>
          </w:p>
        </w:tc>
        <w:tc>
          <w:tcPr>
            <w:tcW w:w="1417" w:type="dxa"/>
            <w:gridSpan w:val="2"/>
            <w:shd w:val="clear" w:color="auto" w:fill="auto"/>
            <w:vAlign w:val="center"/>
          </w:tcPr>
          <w:p w14:paraId="756F777A">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(Tiêu chí 5) Cán bộ có chuyên môn, năng lực quản lý vận hành phù hợp</w:t>
            </w:r>
          </w:p>
        </w:tc>
        <w:tc>
          <w:tcPr>
            <w:tcW w:w="639" w:type="dxa"/>
            <w:vMerge w:val="restart"/>
            <w:shd w:val="clear" w:color="auto" w:fill="auto"/>
            <w:vAlign w:val="center"/>
          </w:tcPr>
          <w:p w14:paraId="0FA3E54D">
            <w:pPr>
              <w:tabs>
                <w:tab w:val="left" w:pos="810"/>
                <w:tab w:val="left" w:pos="4200"/>
              </w:tabs>
              <w:spacing w:before="120" w:after="120" w:line="240" w:lineRule="auto"/>
              <w:ind w:left="-57" w:right="-87"/>
              <w:jc w:val="center"/>
              <w:rPr>
                <w:rFonts w:ascii="Times New Roman" w:hAnsi="Times New Roman"/>
                <w:b/>
                <w:color w:val="auto"/>
                <w:sz w:val="20"/>
                <w:szCs w:val="20"/>
                <w:highlight w:val="none"/>
              </w:rPr>
            </w:pPr>
            <w:r>
              <w:rPr>
                <w:rFonts w:ascii="Times New Roman" w:hAnsi="Times New Roman"/>
                <w:b/>
                <w:color w:val="auto"/>
                <w:sz w:val="20"/>
                <w:szCs w:val="20"/>
                <w:highlight w:val="none"/>
              </w:rPr>
              <w:t>Nguồn thông tin kiểm chứng</w:t>
            </w:r>
          </w:p>
        </w:tc>
        <w:tc>
          <w:tcPr>
            <w:tcW w:w="2905" w:type="dxa"/>
            <w:gridSpan w:val="5"/>
            <w:shd w:val="clear" w:color="auto" w:fill="auto"/>
            <w:vAlign w:val="center"/>
          </w:tcPr>
          <w:p w14:paraId="6B720D79">
            <w:pPr>
              <w:tabs>
                <w:tab w:val="left" w:pos="810"/>
                <w:tab w:val="left" w:pos="4200"/>
              </w:tabs>
              <w:spacing w:before="120" w:after="120" w:line="240" w:lineRule="auto"/>
              <w:jc w:val="center"/>
              <w:rPr>
                <w:rFonts w:ascii="Times New Roman" w:hAnsi="Times New Roman"/>
                <w:b/>
                <w:color w:val="auto"/>
                <w:sz w:val="20"/>
                <w:szCs w:val="20"/>
                <w:highlight w:val="none"/>
              </w:rPr>
            </w:pPr>
            <w:r>
              <w:rPr>
                <w:rFonts w:ascii="Times New Roman" w:hAnsi="Times New Roman"/>
                <w:b/>
                <w:color w:val="auto"/>
                <w:sz w:val="20"/>
                <w:szCs w:val="20"/>
                <w:highlight w:val="none"/>
              </w:rPr>
              <w:t>Đánh giá mức độ hoạt động bền vững</w:t>
            </w:r>
          </w:p>
        </w:tc>
      </w:tr>
      <w:tr w14:paraId="4794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trPr>
        <w:tc>
          <w:tcPr>
            <w:tcW w:w="483" w:type="dxa"/>
            <w:vMerge w:val="continue"/>
            <w:shd w:val="clear" w:color="auto" w:fill="auto"/>
            <w:vAlign w:val="center"/>
          </w:tcPr>
          <w:p w14:paraId="1FD8E3E3">
            <w:pPr>
              <w:tabs>
                <w:tab w:val="left" w:pos="810"/>
                <w:tab w:val="left" w:pos="4200"/>
              </w:tabs>
              <w:spacing w:before="120" w:after="120" w:line="240" w:lineRule="auto"/>
              <w:jc w:val="center"/>
              <w:rPr>
                <w:rFonts w:ascii="Times New Roman" w:hAnsi="Times New Roman"/>
                <w:i/>
                <w:color w:val="auto"/>
                <w:sz w:val="20"/>
                <w:szCs w:val="20"/>
                <w:highlight w:val="none"/>
              </w:rPr>
            </w:pPr>
          </w:p>
        </w:tc>
        <w:tc>
          <w:tcPr>
            <w:tcW w:w="661" w:type="dxa"/>
            <w:vMerge w:val="continue"/>
            <w:shd w:val="clear" w:color="auto" w:fill="auto"/>
            <w:vAlign w:val="center"/>
          </w:tcPr>
          <w:p w14:paraId="2A179369">
            <w:pPr>
              <w:tabs>
                <w:tab w:val="left" w:pos="810"/>
                <w:tab w:val="left" w:pos="4200"/>
              </w:tabs>
              <w:spacing w:before="120" w:after="120" w:line="240" w:lineRule="auto"/>
              <w:jc w:val="center"/>
              <w:rPr>
                <w:rFonts w:ascii="Times New Roman" w:hAnsi="Times New Roman"/>
                <w:i/>
                <w:color w:val="auto"/>
                <w:sz w:val="20"/>
                <w:szCs w:val="20"/>
                <w:highlight w:val="none"/>
              </w:rPr>
            </w:pPr>
          </w:p>
        </w:tc>
        <w:tc>
          <w:tcPr>
            <w:tcW w:w="628" w:type="dxa"/>
            <w:vMerge w:val="continue"/>
            <w:shd w:val="clear" w:color="auto" w:fill="auto"/>
            <w:vAlign w:val="center"/>
          </w:tcPr>
          <w:p w14:paraId="1E7EF6F0">
            <w:pPr>
              <w:tabs>
                <w:tab w:val="left" w:pos="810"/>
                <w:tab w:val="left" w:pos="4200"/>
              </w:tabs>
              <w:spacing w:before="120" w:after="120" w:line="240" w:lineRule="auto"/>
              <w:jc w:val="center"/>
              <w:rPr>
                <w:rFonts w:ascii="Times New Roman" w:hAnsi="Times New Roman"/>
                <w:i/>
                <w:color w:val="auto"/>
                <w:sz w:val="20"/>
                <w:szCs w:val="20"/>
                <w:highlight w:val="none"/>
              </w:rPr>
            </w:pPr>
          </w:p>
        </w:tc>
        <w:tc>
          <w:tcPr>
            <w:tcW w:w="561" w:type="dxa"/>
            <w:shd w:val="clear" w:color="auto" w:fill="auto"/>
            <w:vAlign w:val="center"/>
          </w:tcPr>
          <w:p w14:paraId="05B81636">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Dư </w:t>
            </w:r>
            <w:r>
              <w:rPr>
                <w:rFonts w:ascii="Times New Roman" w:hAnsi="Times New Roman"/>
                <w:i/>
                <w:color w:val="auto"/>
                <w:sz w:val="20"/>
                <w:szCs w:val="20"/>
                <w:highlight w:val="none"/>
              </w:rPr>
              <w:t>(20 điểm)</w:t>
            </w:r>
          </w:p>
        </w:tc>
        <w:tc>
          <w:tcPr>
            <w:tcW w:w="561" w:type="dxa"/>
            <w:shd w:val="clear" w:color="auto" w:fill="auto"/>
            <w:vAlign w:val="center"/>
          </w:tcPr>
          <w:p w14:paraId="08EF10CA">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Đủ </w:t>
            </w:r>
            <w:r>
              <w:rPr>
                <w:rFonts w:ascii="Times New Roman" w:hAnsi="Times New Roman"/>
                <w:i/>
                <w:color w:val="auto"/>
                <w:sz w:val="20"/>
                <w:szCs w:val="20"/>
                <w:highlight w:val="none"/>
              </w:rPr>
              <w:t>(15 điểm)</w:t>
            </w:r>
          </w:p>
        </w:tc>
        <w:tc>
          <w:tcPr>
            <w:tcW w:w="650" w:type="dxa"/>
            <w:shd w:val="clear" w:color="auto" w:fill="auto"/>
            <w:vAlign w:val="center"/>
          </w:tcPr>
          <w:p w14:paraId="5CAA4560">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Không đủ (</w:t>
            </w:r>
            <w:r>
              <w:rPr>
                <w:rFonts w:ascii="Times New Roman" w:hAnsi="Times New Roman"/>
                <w:i/>
                <w:color w:val="auto"/>
                <w:sz w:val="20"/>
                <w:szCs w:val="20"/>
                <w:highlight w:val="none"/>
              </w:rPr>
              <w:t>10 điểm)</w:t>
            </w:r>
          </w:p>
        </w:tc>
        <w:tc>
          <w:tcPr>
            <w:tcW w:w="727" w:type="dxa"/>
            <w:shd w:val="clear" w:color="auto" w:fill="auto"/>
            <w:vAlign w:val="center"/>
          </w:tcPr>
          <w:p w14:paraId="3A1F6E6A">
            <w:pPr>
              <w:tabs>
                <w:tab w:val="left" w:pos="810"/>
                <w:tab w:val="left" w:pos="4200"/>
              </w:tabs>
              <w:spacing w:before="120" w:after="120" w:line="240" w:lineRule="auto"/>
              <w:ind w:right="-69"/>
              <w:jc w:val="center"/>
              <w:rPr>
                <w:rFonts w:ascii="Times New Roman" w:hAnsi="Times New Roman"/>
                <w:i/>
                <w:color w:val="auto"/>
                <w:sz w:val="20"/>
                <w:szCs w:val="20"/>
                <w:highlight w:val="none"/>
              </w:rPr>
            </w:pPr>
            <w:r>
              <w:rPr>
                <w:rFonts w:ascii="Times New Roman" w:hAnsi="Times New Roman"/>
                <w:color w:val="auto"/>
                <w:sz w:val="20"/>
                <w:szCs w:val="20"/>
                <w:highlight w:val="none"/>
              </w:rPr>
              <w:t>Không thu   (</w:t>
            </w:r>
            <w:r>
              <w:rPr>
                <w:rFonts w:ascii="Times New Roman" w:hAnsi="Times New Roman"/>
                <w:i/>
                <w:color w:val="auto"/>
                <w:sz w:val="20"/>
                <w:szCs w:val="20"/>
                <w:highlight w:val="none"/>
              </w:rPr>
              <w:t>0 điểm)</w:t>
            </w:r>
          </w:p>
        </w:tc>
        <w:tc>
          <w:tcPr>
            <w:tcW w:w="664" w:type="dxa"/>
            <w:shd w:val="clear" w:color="auto" w:fill="auto"/>
            <w:vAlign w:val="center"/>
          </w:tcPr>
          <w:p w14:paraId="085B1EF6">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Đạt </w:t>
            </w:r>
            <w:r>
              <w:rPr>
                <w:rFonts w:ascii="Times New Roman" w:hAnsi="Times New Roman"/>
                <w:i/>
                <w:color w:val="auto"/>
                <w:sz w:val="20"/>
                <w:szCs w:val="20"/>
                <w:highlight w:val="none"/>
              </w:rPr>
              <w:t>(20 điểm)</w:t>
            </w:r>
          </w:p>
        </w:tc>
        <w:tc>
          <w:tcPr>
            <w:tcW w:w="733" w:type="dxa"/>
            <w:shd w:val="clear" w:color="auto" w:fill="auto"/>
            <w:vAlign w:val="center"/>
          </w:tcPr>
          <w:p w14:paraId="54050FAB">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Không đạt </w:t>
            </w:r>
            <w:r>
              <w:rPr>
                <w:rFonts w:ascii="Times New Roman" w:hAnsi="Times New Roman"/>
                <w:i/>
                <w:color w:val="auto"/>
                <w:sz w:val="20"/>
                <w:szCs w:val="20"/>
                <w:highlight w:val="none"/>
              </w:rPr>
              <w:t>(0 điểm)</w:t>
            </w:r>
          </w:p>
        </w:tc>
        <w:tc>
          <w:tcPr>
            <w:tcW w:w="664" w:type="dxa"/>
            <w:shd w:val="clear" w:color="auto" w:fill="auto"/>
            <w:vAlign w:val="center"/>
          </w:tcPr>
          <w:p w14:paraId="2F73A358">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Ổn định </w:t>
            </w:r>
            <w:r>
              <w:rPr>
                <w:rFonts w:ascii="Times New Roman" w:hAnsi="Times New Roman"/>
                <w:i/>
                <w:color w:val="auto"/>
                <w:sz w:val="20"/>
                <w:szCs w:val="20"/>
                <w:highlight w:val="none"/>
              </w:rPr>
              <w:t>(20 điểm)</w:t>
            </w:r>
          </w:p>
        </w:tc>
        <w:tc>
          <w:tcPr>
            <w:tcW w:w="910" w:type="dxa"/>
            <w:shd w:val="clear" w:color="auto" w:fill="auto"/>
            <w:vAlign w:val="center"/>
          </w:tcPr>
          <w:p w14:paraId="7E1F35E0">
            <w:pPr>
              <w:tabs>
                <w:tab w:val="left" w:pos="689"/>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&lt;30ngày không cấp/năm </w:t>
            </w:r>
            <w:r>
              <w:rPr>
                <w:rFonts w:ascii="Times New Roman" w:hAnsi="Times New Roman"/>
                <w:i/>
                <w:color w:val="auto"/>
                <w:sz w:val="20"/>
                <w:szCs w:val="20"/>
                <w:highlight w:val="none"/>
              </w:rPr>
              <w:t>(10 điểm)</w:t>
            </w:r>
          </w:p>
        </w:tc>
        <w:tc>
          <w:tcPr>
            <w:tcW w:w="911" w:type="dxa"/>
            <w:shd w:val="clear" w:color="auto" w:fill="auto"/>
            <w:vAlign w:val="center"/>
          </w:tcPr>
          <w:p w14:paraId="189AB649">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&gt;30ngày không cấp/năm </w:t>
            </w:r>
            <w:r>
              <w:rPr>
                <w:rFonts w:ascii="Times New Roman" w:hAnsi="Times New Roman"/>
                <w:i/>
                <w:color w:val="auto"/>
                <w:sz w:val="20"/>
                <w:szCs w:val="20"/>
                <w:highlight w:val="none"/>
              </w:rPr>
              <w:t>(0 điểm)</w:t>
            </w:r>
          </w:p>
        </w:tc>
        <w:tc>
          <w:tcPr>
            <w:tcW w:w="636" w:type="dxa"/>
            <w:shd w:val="clear" w:color="auto" w:fill="auto"/>
            <w:vAlign w:val="center"/>
          </w:tcPr>
          <w:p w14:paraId="6C9D6973">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&gt;60% </w:t>
            </w:r>
            <w:r>
              <w:rPr>
                <w:rFonts w:ascii="Times New Roman" w:hAnsi="Times New Roman"/>
                <w:i/>
                <w:color w:val="auto"/>
                <w:sz w:val="20"/>
                <w:szCs w:val="20"/>
                <w:highlight w:val="none"/>
              </w:rPr>
              <w:t>(20 điểm)</w:t>
            </w:r>
          </w:p>
        </w:tc>
        <w:tc>
          <w:tcPr>
            <w:tcW w:w="720" w:type="dxa"/>
            <w:shd w:val="clear" w:color="auto" w:fill="auto"/>
            <w:vAlign w:val="center"/>
          </w:tcPr>
          <w:p w14:paraId="3E6618FC">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Từ 50-60% </w:t>
            </w:r>
            <w:r>
              <w:rPr>
                <w:rFonts w:ascii="Times New Roman" w:hAnsi="Times New Roman"/>
                <w:i/>
                <w:color w:val="auto"/>
                <w:sz w:val="20"/>
                <w:szCs w:val="20"/>
                <w:highlight w:val="none"/>
              </w:rPr>
              <w:t>(10 điểm)</w:t>
            </w:r>
          </w:p>
        </w:tc>
        <w:tc>
          <w:tcPr>
            <w:tcW w:w="698" w:type="dxa"/>
            <w:shd w:val="clear" w:color="auto" w:fill="auto"/>
            <w:vAlign w:val="center"/>
          </w:tcPr>
          <w:p w14:paraId="4C0AD26C">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&lt;50% </w:t>
            </w:r>
            <w:r>
              <w:rPr>
                <w:rFonts w:ascii="Times New Roman" w:hAnsi="Times New Roman"/>
                <w:i/>
                <w:color w:val="auto"/>
                <w:sz w:val="20"/>
                <w:szCs w:val="20"/>
                <w:highlight w:val="none"/>
              </w:rPr>
              <w:t>(0 điểm)</w:t>
            </w:r>
          </w:p>
        </w:tc>
        <w:tc>
          <w:tcPr>
            <w:tcW w:w="708" w:type="dxa"/>
            <w:shd w:val="clear" w:color="auto" w:fill="auto"/>
            <w:vAlign w:val="center"/>
          </w:tcPr>
          <w:p w14:paraId="74133741">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Đạt </w:t>
            </w:r>
            <w:r>
              <w:rPr>
                <w:rFonts w:ascii="Times New Roman" w:hAnsi="Times New Roman"/>
                <w:i/>
                <w:color w:val="auto"/>
                <w:sz w:val="20"/>
                <w:szCs w:val="20"/>
                <w:highlight w:val="none"/>
              </w:rPr>
              <w:t>(20 điểm)</w:t>
            </w:r>
          </w:p>
        </w:tc>
        <w:tc>
          <w:tcPr>
            <w:tcW w:w="709" w:type="dxa"/>
            <w:shd w:val="clear" w:color="auto" w:fill="auto"/>
            <w:vAlign w:val="center"/>
          </w:tcPr>
          <w:p w14:paraId="50305A7C">
            <w:pPr>
              <w:tabs>
                <w:tab w:val="left" w:pos="810"/>
                <w:tab w:val="left" w:pos="4200"/>
              </w:tabs>
              <w:spacing w:before="120" w:after="120" w:line="240" w:lineRule="auto"/>
              <w:ind w:right="-103"/>
              <w:jc w:val="center"/>
              <w:rPr>
                <w:rFonts w:ascii="Times New Roman" w:hAnsi="Times New Roman"/>
                <w:color w:val="auto"/>
                <w:sz w:val="20"/>
                <w:szCs w:val="20"/>
                <w:highlight w:val="none"/>
              </w:rPr>
            </w:pPr>
            <w:r>
              <w:rPr>
                <w:rFonts w:ascii="Times New Roman" w:hAnsi="Times New Roman"/>
                <w:color w:val="auto"/>
                <w:sz w:val="20"/>
                <w:szCs w:val="20"/>
                <w:highlight w:val="none"/>
              </w:rPr>
              <w:t xml:space="preserve">Không đạt </w:t>
            </w:r>
            <w:r>
              <w:rPr>
                <w:rFonts w:ascii="Times New Roman" w:hAnsi="Times New Roman"/>
                <w:i/>
                <w:color w:val="auto"/>
                <w:sz w:val="20"/>
                <w:szCs w:val="20"/>
                <w:highlight w:val="none"/>
              </w:rPr>
              <w:t>(0 điểm)</w:t>
            </w:r>
          </w:p>
        </w:tc>
        <w:tc>
          <w:tcPr>
            <w:tcW w:w="639" w:type="dxa"/>
            <w:vMerge w:val="continue"/>
            <w:shd w:val="clear" w:color="auto" w:fill="auto"/>
            <w:vAlign w:val="center"/>
          </w:tcPr>
          <w:p w14:paraId="2FDF418C">
            <w:pPr>
              <w:tabs>
                <w:tab w:val="left" w:pos="810"/>
                <w:tab w:val="left" w:pos="4200"/>
              </w:tabs>
              <w:spacing w:before="120" w:after="120" w:line="240" w:lineRule="auto"/>
              <w:ind w:right="-69"/>
              <w:jc w:val="center"/>
              <w:rPr>
                <w:rFonts w:ascii="Times New Roman" w:hAnsi="Times New Roman"/>
                <w:color w:val="auto"/>
                <w:sz w:val="20"/>
                <w:szCs w:val="20"/>
                <w:highlight w:val="none"/>
              </w:rPr>
            </w:pPr>
          </w:p>
        </w:tc>
        <w:tc>
          <w:tcPr>
            <w:tcW w:w="634" w:type="dxa"/>
            <w:shd w:val="clear" w:color="auto" w:fill="auto"/>
            <w:vAlign w:val="center"/>
          </w:tcPr>
          <w:p w14:paraId="45B10D1D">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Tổng điểm</w:t>
            </w:r>
          </w:p>
        </w:tc>
        <w:tc>
          <w:tcPr>
            <w:tcW w:w="570" w:type="dxa"/>
            <w:shd w:val="clear" w:color="auto" w:fill="auto"/>
            <w:vAlign w:val="center"/>
          </w:tcPr>
          <w:p w14:paraId="490C5670">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Bền vững</w:t>
            </w:r>
          </w:p>
        </w:tc>
        <w:tc>
          <w:tcPr>
            <w:tcW w:w="567" w:type="dxa"/>
            <w:vAlign w:val="center"/>
          </w:tcPr>
          <w:p w14:paraId="67660339">
            <w:pPr>
              <w:tabs>
                <w:tab w:val="left" w:pos="810"/>
                <w:tab w:val="left" w:pos="4200"/>
              </w:tabs>
              <w:spacing w:before="120" w:after="120" w:line="240" w:lineRule="auto"/>
              <w:ind w:right="-113"/>
              <w:jc w:val="center"/>
              <w:rPr>
                <w:rFonts w:ascii="Times New Roman" w:hAnsi="Times New Roman"/>
                <w:color w:val="auto"/>
                <w:sz w:val="20"/>
                <w:szCs w:val="20"/>
                <w:highlight w:val="none"/>
              </w:rPr>
            </w:pPr>
            <w:r>
              <w:rPr>
                <w:rFonts w:ascii="Times New Roman" w:hAnsi="Times New Roman"/>
                <w:color w:val="auto"/>
                <w:sz w:val="20"/>
                <w:szCs w:val="20"/>
                <w:highlight w:val="none"/>
              </w:rPr>
              <w:t>Tương đối bền vững</w:t>
            </w:r>
          </w:p>
        </w:tc>
        <w:tc>
          <w:tcPr>
            <w:tcW w:w="567" w:type="dxa"/>
            <w:vAlign w:val="center"/>
          </w:tcPr>
          <w:p w14:paraId="0FD3E021">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Kém</w:t>
            </w:r>
          </w:p>
          <w:p w14:paraId="53870757">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Bền vững</w:t>
            </w:r>
          </w:p>
        </w:tc>
        <w:tc>
          <w:tcPr>
            <w:tcW w:w="567" w:type="dxa"/>
            <w:vAlign w:val="center"/>
          </w:tcPr>
          <w:p w14:paraId="548C1A80">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Không</w:t>
            </w:r>
          </w:p>
          <w:p w14:paraId="717C30A2">
            <w:pPr>
              <w:tabs>
                <w:tab w:val="left" w:pos="810"/>
                <w:tab w:val="left" w:pos="4200"/>
              </w:tabs>
              <w:spacing w:before="120" w:after="120" w:line="240" w:lineRule="auto"/>
              <w:ind w:right="-69"/>
              <w:jc w:val="center"/>
              <w:rPr>
                <w:rFonts w:ascii="Times New Roman" w:hAnsi="Times New Roman"/>
                <w:color w:val="auto"/>
                <w:sz w:val="20"/>
                <w:szCs w:val="20"/>
                <w:highlight w:val="none"/>
              </w:rPr>
            </w:pPr>
            <w:r>
              <w:rPr>
                <w:rFonts w:ascii="Times New Roman" w:hAnsi="Times New Roman"/>
                <w:color w:val="auto"/>
                <w:sz w:val="20"/>
                <w:szCs w:val="20"/>
                <w:highlight w:val="none"/>
              </w:rPr>
              <w:t>Hoạt động</w:t>
            </w:r>
          </w:p>
        </w:tc>
      </w:tr>
      <w:tr w14:paraId="2E4F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4BD0F12D">
            <w:pPr>
              <w:tabs>
                <w:tab w:val="left" w:pos="810"/>
                <w:tab w:val="left" w:pos="4200"/>
              </w:tabs>
              <w:spacing w:before="60" w:after="60" w:line="240" w:lineRule="auto"/>
              <w:jc w:val="center"/>
              <w:rPr>
                <w:rFonts w:ascii="Times New Roman" w:hAnsi="Times New Roman"/>
                <w:color w:val="auto"/>
                <w:sz w:val="20"/>
                <w:szCs w:val="20"/>
                <w:highlight w:val="none"/>
              </w:rPr>
            </w:pPr>
            <w:r>
              <w:rPr>
                <w:rFonts w:ascii="Times New Roman" w:hAnsi="Times New Roman" w:eastAsia="Times New Roman"/>
                <w:i/>
                <w:color w:val="auto"/>
                <w:sz w:val="20"/>
                <w:szCs w:val="24"/>
                <w:highlight w:val="none"/>
                <w:lang w:eastAsia="zh-CN"/>
              </w:rPr>
              <w:t>(1)</w:t>
            </w:r>
          </w:p>
        </w:tc>
        <w:tc>
          <w:tcPr>
            <w:tcW w:w="661" w:type="dxa"/>
            <w:shd w:val="clear" w:color="auto" w:fill="auto"/>
          </w:tcPr>
          <w:p w14:paraId="695DC109">
            <w:pPr>
              <w:tabs>
                <w:tab w:val="left" w:pos="810"/>
                <w:tab w:val="left" w:pos="4200"/>
              </w:tabs>
              <w:spacing w:before="60" w:after="60" w:line="240" w:lineRule="auto"/>
              <w:jc w:val="center"/>
              <w:rPr>
                <w:rFonts w:ascii="Times New Roman" w:hAnsi="Times New Roman"/>
                <w:color w:val="auto"/>
                <w:sz w:val="20"/>
                <w:szCs w:val="20"/>
                <w:highlight w:val="none"/>
              </w:rPr>
            </w:pPr>
            <w:r>
              <w:rPr>
                <w:rFonts w:ascii="Times New Roman" w:hAnsi="Times New Roman" w:eastAsia="Times New Roman"/>
                <w:i/>
                <w:color w:val="auto"/>
                <w:sz w:val="20"/>
                <w:szCs w:val="24"/>
                <w:highlight w:val="none"/>
                <w:lang w:eastAsia="zh-CN"/>
              </w:rPr>
              <w:t>(2)</w:t>
            </w:r>
          </w:p>
        </w:tc>
        <w:tc>
          <w:tcPr>
            <w:tcW w:w="628" w:type="dxa"/>
            <w:shd w:val="clear" w:color="auto" w:fill="auto"/>
          </w:tcPr>
          <w:p w14:paraId="3FB0F1D9">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eastAsia="Times New Roman"/>
                <w:i/>
                <w:color w:val="auto"/>
                <w:sz w:val="20"/>
                <w:szCs w:val="24"/>
                <w:highlight w:val="none"/>
                <w:lang w:eastAsia="zh-CN"/>
              </w:rPr>
              <w:t>(3)</w:t>
            </w:r>
          </w:p>
        </w:tc>
        <w:tc>
          <w:tcPr>
            <w:tcW w:w="561" w:type="dxa"/>
            <w:shd w:val="clear" w:color="auto" w:fill="auto"/>
          </w:tcPr>
          <w:p w14:paraId="3EF01C57">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eastAsia="Times New Roman"/>
                <w:i/>
                <w:color w:val="auto"/>
                <w:sz w:val="20"/>
                <w:szCs w:val="24"/>
                <w:highlight w:val="none"/>
                <w:lang w:eastAsia="zh-CN"/>
              </w:rPr>
              <w:t>(4)</w:t>
            </w:r>
          </w:p>
        </w:tc>
        <w:tc>
          <w:tcPr>
            <w:tcW w:w="561" w:type="dxa"/>
            <w:shd w:val="clear" w:color="auto" w:fill="auto"/>
          </w:tcPr>
          <w:p w14:paraId="3042C45C">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eastAsia="Times New Roman"/>
                <w:i/>
                <w:color w:val="auto"/>
                <w:sz w:val="20"/>
                <w:szCs w:val="24"/>
                <w:highlight w:val="none"/>
                <w:lang w:eastAsia="zh-CN"/>
              </w:rPr>
              <w:t>(5)</w:t>
            </w:r>
          </w:p>
        </w:tc>
        <w:tc>
          <w:tcPr>
            <w:tcW w:w="650" w:type="dxa"/>
            <w:shd w:val="clear" w:color="auto" w:fill="auto"/>
          </w:tcPr>
          <w:p w14:paraId="78BD6122">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(6)</w:t>
            </w:r>
          </w:p>
        </w:tc>
        <w:tc>
          <w:tcPr>
            <w:tcW w:w="727" w:type="dxa"/>
            <w:shd w:val="clear" w:color="auto" w:fill="auto"/>
          </w:tcPr>
          <w:p w14:paraId="7D8BED85">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(7)</w:t>
            </w:r>
          </w:p>
        </w:tc>
        <w:tc>
          <w:tcPr>
            <w:tcW w:w="664" w:type="dxa"/>
            <w:shd w:val="clear" w:color="auto" w:fill="auto"/>
          </w:tcPr>
          <w:p w14:paraId="386362AF">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(8)</w:t>
            </w:r>
          </w:p>
        </w:tc>
        <w:tc>
          <w:tcPr>
            <w:tcW w:w="733" w:type="dxa"/>
            <w:shd w:val="clear" w:color="auto" w:fill="auto"/>
          </w:tcPr>
          <w:p w14:paraId="15857BE0">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(9)</w:t>
            </w:r>
          </w:p>
        </w:tc>
        <w:tc>
          <w:tcPr>
            <w:tcW w:w="664" w:type="dxa"/>
            <w:shd w:val="clear" w:color="auto" w:fill="auto"/>
          </w:tcPr>
          <w:p w14:paraId="6F2777D0">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(10)</w:t>
            </w:r>
          </w:p>
        </w:tc>
        <w:tc>
          <w:tcPr>
            <w:tcW w:w="910" w:type="dxa"/>
            <w:shd w:val="clear" w:color="auto" w:fill="auto"/>
          </w:tcPr>
          <w:p w14:paraId="6F2FD99A">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(11)</w:t>
            </w:r>
          </w:p>
        </w:tc>
        <w:tc>
          <w:tcPr>
            <w:tcW w:w="911" w:type="dxa"/>
            <w:shd w:val="clear" w:color="auto" w:fill="auto"/>
          </w:tcPr>
          <w:p w14:paraId="5947CC76">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(12)</w:t>
            </w:r>
          </w:p>
        </w:tc>
        <w:tc>
          <w:tcPr>
            <w:tcW w:w="636" w:type="dxa"/>
            <w:shd w:val="clear" w:color="auto" w:fill="auto"/>
          </w:tcPr>
          <w:p w14:paraId="2F2624EE">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(13)</w:t>
            </w:r>
          </w:p>
        </w:tc>
        <w:tc>
          <w:tcPr>
            <w:tcW w:w="720" w:type="dxa"/>
            <w:shd w:val="clear" w:color="auto" w:fill="auto"/>
          </w:tcPr>
          <w:p w14:paraId="6F3F7D4B">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(14)</w:t>
            </w:r>
          </w:p>
        </w:tc>
        <w:tc>
          <w:tcPr>
            <w:tcW w:w="698" w:type="dxa"/>
            <w:shd w:val="clear" w:color="auto" w:fill="auto"/>
          </w:tcPr>
          <w:p w14:paraId="40B482E3">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(15)</w:t>
            </w:r>
          </w:p>
        </w:tc>
        <w:tc>
          <w:tcPr>
            <w:tcW w:w="708" w:type="dxa"/>
            <w:shd w:val="clear" w:color="auto" w:fill="auto"/>
          </w:tcPr>
          <w:p w14:paraId="21FE3A13">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(16)</w:t>
            </w:r>
          </w:p>
        </w:tc>
        <w:tc>
          <w:tcPr>
            <w:tcW w:w="709" w:type="dxa"/>
            <w:shd w:val="clear" w:color="auto" w:fill="auto"/>
          </w:tcPr>
          <w:p w14:paraId="48A1E438">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(17)</w:t>
            </w:r>
          </w:p>
        </w:tc>
        <w:tc>
          <w:tcPr>
            <w:tcW w:w="639" w:type="dxa"/>
            <w:shd w:val="clear" w:color="auto" w:fill="auto"/>
          </w:tcPr>
          <w:p w14:paraId="5577123B">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(18)</w:t>
            </w:r>
          </w:p>
        </w:tc>
        <w:tc>
          <w:tcPr>
            <w:tcW w:w="634" w:type="dxa"/>
            <w:shd w:val="clear" w:color="auto" w:fill="auto"/>
          </w:tcPr>
          <w:p w14:paraId="4508122E">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(19)</w:t>
            </w:r>
          </w:p>
        </w:tc>
        <w:tc>
          <w:tcPr>
            <w:tcW w:w="570" w:type="dxa"/>
            <w:shd w:val="clear" w:color="auto" w:fill="auto"/>
          </w:tcPr>
          <w:p w14:paraId="21857FC4">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(20)</w:t>
            </w:r>
          </w:p>
        </w:tc>
        <w:tc>
          <w:tcPr>
            <w:tcW w:w="567" w:type="dxa"/>
          </w:tcPr>
          <w:p w14:paraId="32F9FDCD">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(21)</w:t>
            </w:r>
          </w:p>
        </w:tc>
        <w:tc>
          <w:tcPr>
            <w:tcW w:w="567" w:type="dxa"/>
          </w:tcPr>
          <w:p w14:paraId="2637F3A5">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(22)</w:t>
            </w:r>
          </w:p>
        </w:tc>
        <w:tc>
          <w:tcPr>
            <w:tcW w:w="567" w:type="dxa"/>
          </w:tcPr>
          <w:p w14:paraId="4AF6E909">
            <w:pPr>
              <w:tabs>
                <w:tab w:val="left" w:pos="810"/>
                <w:tab w:val="left" w:pos="4200"/>
              </w:tabs>
              <w:spacing w:before="60" w:after="60" w:line="240" w:lineRule="auto"/>
              <w:jc w:val="center"/>
              <w:rPr>
                <w:rFonts w:ascii="Times New Roman" w:hAnsi="Times New Roman"/>
                <w:i/>
                <w:color w:val="auto"/>
                <w:sz w:val="20"/>
                <w:szCs w:val="20"/>
                <w:highlight w:val="none"/>
              </w:rPr>
            </w:pPr>
            <w:r>
              <w:rPr>
                <w:rFonts w:ascii="Times New Roman" w:hAnsi="Times New Roman"/>
                <w:i/>
                <w:color w:val="auto"/>
                <w:sz w:val="20"/>
                <w:szCs w:val="20"/>
                <w:highlight w:val="none"/>
              </w:rPr>
              <w:t>(23)</w:t>
            </w:r>
          </w:p>
        </w:tc>
      </w:tr>
      <w:tr w14:paraId="73F0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53A3CE6C">
            <w:pPr>
              <w:tabs>
                <w:tab w:val="left" w:pos="810"/>
                <w:tab w:val="left" w:pos="4200"/>
              </w:tabs>
              <w:spacing w:before="60" w:after="60" w:line="240" w:lineRule="auto"/>
              <w:rPr>
                <w:rFonts w:ascii="Times New Roman" w:hAnsi="Times New Roman"/>
                <w:color w:val="auto"/>
                <w:sz w:val="20"/>
                <w:szCs w:val="20"/>
                <w:highlight w:val="none"/>
              </w:rPr>
            </w:pPr>
            <w:r>
              <w:rPr>
                <w:rFonts w:ascii="Times New Roman" w:hAnsi="Times New Roman"/>
                <w:color w:val="auto"/>
                <w:sz w:val="20"/>
                <w:szCs w:val="20"/>
                <w:highlight w:val="none"/>
              </w:rPr>
              <w:t>1</w:t>
            </w:r>
          </w:p>
        </w:tc>
        <w:tc>
          <w:tcPr>
            <w:tcW w:w="661" w:type="dxa"/>
            <w:shd w:val="clear" w:color="auto" w:fill="auto"/>
          </w:tcPr>
          <w:p w14:paraId="014EF1A8">
            <w:pPr>
              <w:tabs>
                <w:tab w:val="left" w:pos="810"/>
                <w:tab w:val="left" w:pos="4200"/>
              </w:tabs>
              <w:spacing w:before="60" w:after="60" w:line="240" w:lineRule="auto"/>
              <w:rPr>
                <w:rFonts w:ascii="Times New Roman" w:hAnsi="Times New Roman"/>
                <w:color w:val="auto"/>
                <w:sz w:val="20"/>
                <w:szCs w:val="20"/>
                <w:highlight w:val="none"/>
              </w:rPr>
            </w:pPr>
          </w:p>
        </w:tc>
        <w:tc>
          <w:tcPr>
            <w:tcW w:w="628" w:type="dxa"/>
            <w:shd w:val="clear" w:color="auto" w:fill="auto"/>
          </w:tcPr>
          <w:p w14:paraId="1E127C35">
            <w:pPr>
              <w:tabs>
                <w:tab w:val="left" w:pos="810"/>
                <w:tab w:val="left" w:pos="4200"/>
              </w:tabs>
              <w:spacing w:before="60" w:after="60" w:line="240" w:lineRule="auto"/>
              <w:rPr>
                <w:rFonts w:ascii="Times New Roman" w:hAnsi="Times New Roman"/>
                <w:i/>
                <w:color w:val="auto"/>
                <w:sz w:val="20"/>
                <w:szCs w:val="20"/>
                <w:highlight w:val="none"/>
              </w:rPr>
            </w:pPr>
          </w:p>
        </w:tc>
        <w:tc>
          <w:tcPr>
            <w:tcW w:w="561" w:type="dxa"/>
            <w:shd w:val="clear" w:color="auto" w:fill="auto"/>
          </w:tcPr>
          <w:p w14:paraId="0FEA9F0E">
            <w:pPr>
              <w:tabs>
                <w:tab w:val="left" w:pos="810"/>
                <w:tab w:val="left" w:pos="4200"/>
              </w:tabs>
              <w:spacing w:before="60" w:after="60" w:line="240" w:lineRule="auto"/>
              <w:rPr>
                <w:rFonts w:ascii="Times New Roman" w:hAnsi="Times New Roman"/>
                <w:i/>
                <w:color w:val="auto"/>
                <w:sz w:val="20"/>
                <w:szCs w:val="20"/>
                <w:highlight w:val="none"/>
              </w:rPr>
            </w:pPr>
          </w:p>
        </w:tc>
        <w:tc>
          <w:tcPr>
            <w:tcW w:w="561" w:type="dxa"/>
            <w:shd w:val="clear" w:color="auto" w:fill="auto"/>
          </w:tcPr>
          <w:p w14:paraId="77E019F7">
            <w:pPr>
              <w:tabs>
                <w:tab w:val="left" w:pos="810"/>
                <w:tab w:val="left" w:pos="4200"/>
              </w:tabs>
              <w:spacing w:before="60" w:after="60" w:line="240" w:lineRule="auto"/>
              <w:rPr>
                <w:rFonts w:ascii="Times New Roman" w:hAnsi="Times New Roman"/>
                <w:i/>
                <w:color w:val="auto"/>
                <w:sz w:val="20"/>
                <w:szCs w:val="20"/>
                <w:highlight w:val="none"/>
              </w:rPr>
            </w:pPr>
          </w:p>
        </w:tc>
        <w:tc>
          <w:tcPr>
            <w:tcW w:w="650" w:type="dxa"/>
            <w:shd w:val="clear" w:color="auto" w:fill="auto"/>
          </w:tcPr>
          <w:p w14:paraId="5051F15C">
            <w:pPr>
              <w:tabs>
                <w:tab w:val="left" w:pos="810"/>
                <w:tab w:val="left" w:pos="4200"/>
              </w:tabs>
              <w:spacing w:before="60" w:after="60" w:line="240" w:lineRule="auto"/>
              <w:rPr>
                <w:rFonts w:ascii="Times New Roman" w:hAnsi="Times New Roman"/>
                <w:i/>
                <w:color w:val="auto"/>
                <w:sz w:val="20"/>
                <w:szCs w:val="20"/>
                <w:highlight w:val="none"/>
              </w:rPr>
            </w:pPr>
          </w:p>
        </w:tc>
        <w:tc>
          <w:tcPr>
            <w:tcW w:w="727" w:type="dxa"/>
            <w:shd w:val="clear" w:color="auto" w:fill="auto"/>
          </w:tcPr>
          <w:p w14:paraId="4B347E90">
            <w:pPr>
              <w:tabs>
                <w:tab w:val="left" w:pos="810"/>
                <w:tab w:val="left" w:pos="4200"/>
              </w:tabs>
              <w:spacing w:before="60" w:after="60" w:line="240" w:lineRule="auto"/>
              <w:rPr>
                <w:rFonts w:ascii="Times New Roman" w:hAnsi="Times New Roman"/>
                <w:i/>
                <w:color w:val="auto"/>
                <w:sz w:val="20"/>
                <w:szCs w:val="20"/>
                <w:highlight w:val="none"/>
              </w:rPr>
            </w:pPr>
          </w:p>
        </w:tc>
        <w:tc>
          <w:tcPr>
            <w:tcW w:w="664" w:type="dxa"/>
            <w:shd w:val="clear" w:color="auto" w:fill="auto"/>
          </w:tcPr>
          <w:p w14:paraId="730B25CA">
            <w:pPr>
              <w:tabs>
                <w:tab w:val="left" w:pos="810"/>
                <w:tab w:val="left" w:pos="4200"/>
              </w:tabs>
              <w:spacing w:before="60" w:after="60" w:line="240" w:lineRule="auto"/>
              <w:rPr>
                <w:rFonts w:ascii="Times New Roman" w:hAnsi="Times New Roman"/>
                <w:i/>
                <w:color w:val="auto"/>
                <w:sz w:val="20"/>
                <w:szCs w:val="20"/>
                <w:highlight w:val="none"/>
              </w:rPr>
            </w:pPr>
          </w:p>
        </w:tc>
        <w:tc>
          <w:tcPr>
            <w:tcW w:w="733" w:type="dxa"/>
            <w:shd w:val="clear" w:color="auto" w:fill="auto"/>
          </w:tcPr>
          <w:p w14:paraId="6EE8FCC9">
            <w:pPr>
              <w:tabs>
                <w:tab w:val="left" w:pos="810"/>
                <w:tab w:val="left" w:pos="4200"/>
              </w:tabs>
              <w:spacing w:before="60" w:after="60" w:line="240" w:lineRule="auto"/>
              <w:rPr>
                <w:rFonts w:ascii="Times New Roman" w:hAnsi="Times New Roman"/>
                <w:i/>
                <w:color w:val="auto"/>
                <w:sz w:val="20"/>
                <w:szCs w:val="20"/>
                <w:highlight w:val="none"/>
              </w:rPr>
            </w:pPr>
          </w:p>
        </w:tc>
        <w:tc>
          <w:tcPr>
            <w:tcW w:w="664" w:type="dxa"/>
            <w:shd w:val="clear" w:color="auto" w:fill="auto"/>
          </w:tcPr>
          <w:p w14:paraId="0EB90C21">
            <w:pPr>
              <w:tabs>
                <w:tab w:val="left" w:pos="810"/>
                <w:tab w:val="left" w:pos="4200"/>
              </w:tabs>
              <w:spacing w:before="60" w:after="60" w:line="240" w:lineRule="auto"/>
              <w:rPr>
                <w:rFonts w:ascii="Times New Roman" w:hAnsi="Times New Roman"/>
                <w:i/>
                <w:color w:val="auto"/>
                <w:sz w:val="20"/>
                <w:szCs w:val="20"/>
                <w:highlight w:val="none"/>
              </w:rPr>
            </w:pPr>
          </w:p>
        </w:tc>
        <w:tc>
          <w:tcPr>
            <w:tcW w:w="910" w:type="dxa"/>
            <w:shd w:val="clear" w:color="auto" w:fill="auto"/>
          </w:tcPr>
          <w:p w14:paraId="1A1BC852">
            <w:pPr>
              <w:tabs>
                <w:tab w:val="left" w:pos="810"/>
                <w:tab w:val="left" w:pos="4200"/>
              </w:tabs>
              <w:spacing w:before="60" w:after="60" w:line="240" w:lineRule="auto"/>
              <w:rPr>
                <w:rFonts w:ascii="Times New Roman" w:hAnsi="Times New Roman"/>
                <w:i/>
                <w:color w:val="auto"/>
                <w:sz w:val="20"/>
                <w:szCs w:val="20"/>
                <w:highlight w:val="none"/>
              </w:rPr>
            </w:pPr>
          </w:p>
        </w:tc>
        <w:tc>
          <w:tcPr>
            <w:tcW w:w="911" w:type="dxa"/>
            <w:shd w:val="clear" w:color="auto" w:fill="auto"/>
          </w:tcPr>
          <w:p w14:paraId="4EBD1B9E">
            <w:pPr>
              <w:tabs>
                <w:tab w:val="left" w:pos="810"/>
                <w:tab w:val="left" w:pos="4200"/>
              </w:tabs>
              <w:spacing w:before="60" w:after="60" w:line="240" w:lineRule="auto"/>
              <w:rPr>
                <w:rFonts w:ascii="Times New Roman" w:hAnsi="Times New Roman"/>
                <w:i/>
                <w:color w:val="auto"/>
                <w:sz w:val="20"/>
                <w:szCs w:val="20"/>
                <w:highlight w:val="none"/>
              </w:rPr>
            </w:pPr>
          </w:p>
        </w:tc>
        <w:tc>
          <w:tcPr>
            <w:tcW w:w="636" w:type="dxa"/>
            <w:shd w:val="clear" w:color="auto" w:fill="auto"/>
          </w:tcPr>
          <w:p w14:paraId="0E940F2C">
            <w:pPr>
              <w:tabs>
                <w:tab w:val="left" w:pos="810"/>
                <w:tab w:val="left" w:pos="4200"/>
              </w:tabs>
              <w:spacing w:before="60" w:after="60" w:line="240" w:lineRule="auto"/>
              <w:rPr>
                <w:rFonts w:ascii="Times New Roman" w:hAnsi="Times New Roman"/>
                <w:i/>
                <w:color w:val="auto"/>
                <w:sz w:val="20"/>
                <w:szCs w:val="20"/>
                <w:highlight w:val="none"/>
              </w:rPr>
            </w:pPr>
          </w:p>
        </w:tc>
        <w:tc>
          <w:tcPr>
            <w:tcW w:w="720" w:type="dxa"/>
            <w:shd w:val="clear" w:color="auto" w:fill="auto"/>
          </w:tcPr>
          <w:p w14:paraId="01F0BF80">
            <w:pPr>
              <w:tabs>
                <w:tab w:val="left" w:pos="810"/>
                <w:tab w:val="left" w:pos="4200"/>
              </w:tabs>
              <w:spacing w:before="60" w:after="60" w:line="240" w:lineRule="auto"/>
              <w:rPr>
                <w:rFonts w:ascii="Times New Roman" w:hAnsi="Times New Roman"/>
                <w:i/>
                <w:color w:val="auto"/>
                <w:sz w:val="20"/>
                <w:szCs w:val="20"/>
                <w:highlight w:val="none"/>
              </w:rPr>
            </w:pPr>
          </w:p>
        </w:tc>
        <w:tc>
          <w:tcPr>
            <w:tcW w:w="698" w:type="dxa"/>
            <w:shd w:val="clear" w:color="auto" w:fill="auto"/>
          </w:tcPr>
          <w:p w14:paraId="6880493C">
            <w:pPr>
              <w:tabs>
                <w:tab w:val="left" w:pos="810"/>
                <w:tab w:val="left" w:pos="4200"/>
              </w:tabs>
              <w:spacing w:before="60" w:after="60" w:line="240" w:lineRule="auto"/>
              <w:rPr>
                <w:rFonts w:ascii="Times New Roman" w:hAnsi="Times New Roman"/>
                <w:i/>
                <w:color w:val="auto"/>
                <w:sz w:val="20"/>
                <w:szCs w:val="20"/>
                <w:highlight w:val="none"/>
              </w:rPr>
            </w:pPr>
          </w:p>
        </w:tc>
        <w:tc>
          <w:tcPr>
            <w:tcW w:w="708" w:type="dxa"/>
            <w:shd w:val="clear" w:color="auto" w:fill="auto"/>
          </w:tcPr>
          <w:p w14:paraId="05FCB56B">
            <w:pPr>
              <w:tabs>
                <w:tab w:val="left" w:pos="810"/>
                <w:tab w:val="left" w:pos="4200"/>
              </w:tabs>
              <w:spacing w:before="60" w:after="60" w:line="240" w:lineRule="auto"/>
              <w:rPr>
                <w:rFonts w:ascii="Times New Roman" w:hAnsi="Times New Roman"/>
                <w:i/>
                <w:color w:val="auto"/>
                <w:sz w:val="20"/>
                <w:szCs w:val="20"/>
                <w:highlight w:val="none"/>
              </w:rPr>
            </w:pPr>
          </w:p>
        </w:tc>
        <w:tc>
          <w:tcPr>
            <w:tcW w:w="709" w:type="dxa"/>
            <w:shd w:val="clear" w:color="auto" w:fill="auto"/>
          </w:tcPr>
          <w:p w14:paraId="0182EFA9">
            <w:pPr>
              <w:tabs>
                <w:tab w:val="left" w:pos="810"/>
                <w:tab w:val="left" w:pos="4200"/>
              </w:tabs>
              <w:spacing w:before="60" w:after="60" w:line="240" w:lineRule="auto"/>
              <w:rPr>
                <w:rFonts w:ascii="Times New Roman" w:hAnsi="Times New Roman"/>
                <w:i/>
                <w:color w:val="auto"/>
                <w:sz w:val="20"/>
                <w:szCs w:val="20"/>
                <w:highlight w:val="none"/>
              </w:rPr>
            </w:pPr>
          </w:p>
        </w:tc>
        <w:tc>
          <w:tcPr>
            <w:tcW w:w="639" w:type="dxa"/>
            <w:shd w:val="clear" w:color="auto" w:fill="auto"/>
          </w:tcPr>
          <w:p w14:paraId="11882576">
            <w:pPr>
              <w:tabs>
                <w:tab w:val="left" w:pos="810"/>
                <w:tab w:val="left" w:pos="4200"/>
              </w:tabs>
              <w:spacing w:before="60" w:after="60" w:line="240" w:lineRule="auto"/>
              <w:rPr>
                <w:rFonts w:ascii="Times New Roman" w:hAnsi="Times New Roman"/>
                <w:i/>
                <w:color w:val="auto"/>
                <w:sz w:val="20"/>
                <w:szCs w:val="20"/>
                <w:highlight w:val="none"/>
              </w:rPr>
            </w:pPr>
          </w:p>
        </w:tc>
        <w:tc>
          <w:tcPr>
            <w:tcW w:w="634" w:type="dxa"/>
            <w:shd w:val="clear" w:color="auto" w:fill="auto"/>
          </w:tcPr>
          <w:p w14:paraId="418A6E7A">
            <w:pPr>
              <w:tabs>
                <w:tab w:val="left" w:pos="810"/>
                <w:tab w:val="left" w:pos="4200"/>
              </w:tabs>
              <w:spacing w:before="60" w:after="60" w:line="240" w:lineRule="auto"/>
              <w:rPr>
                <w:rFonts w:ascii="Times New Roman" w:hAnsi="Times New Roman"/>
                <w:i/>
                <w:color w:val="auto"/>
                <w:sz w:val="20"/>
                <w:szCs w:val="20"/>
                <w:highlight w:val="none"/>
              </w:rPr>
            </w:pPr>
          </w:p>
        </w:tc>
        <w:tc>
          <w:tcPr>
            <w:tcW w:w="570" w:type="dxa"/>
            <w:shd w:val="clear" w:color="auto" w:fill="auto"/>
          </w:tcPr>
          <w:p w14:paraId="00F7FBAC">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43871EB8">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58137DF9">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74EC6A55">
            <w:pPr>
              <w:tabs>
                <w:tab w:val="left" w:pos="810"/>
                <w:tab w:val="left" w:pos="4200"/>
              </w:tabs>
              <w:spacing w:before="60" w:after="60" w:line="240" w:lineRule="auto"/>
              <w:rPr>
                <w:rFonts w:ascii="Times New Roman" w:hAnsi="Times New Roman"/>
                <w:i/>
                <w:color w:val="auto"/>
                <w:sz w:val="20"/>
                <w:szCs w:val="20"/>
                <w:highlight w:val="none"/>
              </w:rPr>
            </w:pPr>
          </w:p>
        </w:tc>
      </w:tr>
      <w:tr w14:paraId="57DE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06A517E0">
            <w:pPr>
              <w:tabs>
                <w:tab w:val="left" w:pos="810"/>
                <w:tab w:val="left" w:pos="4200"/>
              </w:tabs>
              <w:spacing w:before="60" w:after="60" w:line="240" w:lineRule="auto"/>
              <w:rPr>
                <w:rFonts w:ascii="Times New Roman" w:hAnsi="Times New Roman"/>
                <w:color w:val="auto"/>
                <w:sz w:val="20"/>
                <w:szCs w:val="20"/>
                <w:highlight w:val="none"/>
              </w:rPr>
            </w:pPr>
            <w:r>
              <w:rPr>
                <w:rFonts w:ascii="Times New Roman" w:hAnsi="Times New Roman"/>
                <w:color w:val="auto"/>
                <w:sz w:val="20"/>
                <w:szCs w:val="20"/>
                <w:highlight w:val="none"/>
              </w:rPr>
              <w:t>2</w:t>
            </w:r>
          </w:p>
        </w:tc>
        <w:tc>
          <w:tcPr>
            <w:tcW w:w="661" w:type="dxa"/>
            <w:shd w:val="clear" w:color="auto" w:fill="auto"/>
          </w:tcPr>
          <w:p w14:paraId="4A6369F8">
            <w:pPr>
              <w:tabs>
                <w:tab w:val="left" w:pos="810"/>
                <w:tab w:val="left" w:pos="4200"/>
              </w:tabs>
              <w:spacing w:before="60" w:after="60" w:line="240" w:lineRule="auto"/>
              <w:rPr>
                <w:rFonts w:ascii="Times New Roman" w:hAnsi="Times New Roman"/>
                <w:color w:val="auto"/>
                <w:sz w:val="20"/>
                <w:szCs w:val="20"/>
                <w:highlight w:val="none"/>
              </w:rPr>
            </w:pPr>
          </w:p>
        </w:tc>
        <w:tc>
          <w:tcPr>
            <w:tcW w:w="628" w:type="dxa"/>
            <w:shd w:val="clear" w:color="auto" w:fill="auto"/>
          </w:tcPr>
          <w:p w14:paraId="5325345D">
            <w:pPr>
              <w:tabs>
                <w:tab w:val="left" w:pos="810"/>
                <w:tab w:val="left" w:pos="4200"/>
              </w:tabs>
              <w:spacing w:before="60" w:after="60" w:line="240" w:lineRule="auto"/>
              <w:rPr>
                <w:rFonts w:ascii="Times New Roman" w:hAnsi="Times New Roman"/>
                <w:i/>
                <w:color w:val="auto"/>
                <w:sz w:val="20"/>
                <w:szCs w:val="20"/>
                <w:highlight w:val="none"/>
              </w:rPr>
            </w:pPr>
          </w:p>
        </w:tc>
        <w:tc>
          <w:tcPr>
            <w:tcW w:w="561" w:type="dxa"/>
            <w:shd w:val="clear" w:color="auto" w:fill="auto"/>
          </w:tcPr>
          <w:p w14:paraId="2D9390B9">
            <w:pPr>
              <w:tabs>
                <w:tab w:val="left" w:pos="810"/>
                <w:tab w:val="left" w:pos="4200"/>
              </w:tabs>
              <w:spacing w:before="60" w:after="60" w:line="240" w:lineRule="auto"/>
              <w:rPr>
                <w:rFonts w:ascii="Times New Roman" w:hAnsi="Times New Roman"/>
                <w:i/>
                <w:color w:val="auto"/>
                <w:sz w:val="20"/>
                <w:szCs w:val="20"/>
                <w:highlight w:val="none"/>
              </w:rPr>
            </w:pPr>
          </w:p>
        </w:tc>
        <w:tc>
          <w:tcPr>
            <w:tcW w:w="561" w:type="dxa"/>
            <w:shd w:val="clear" w:color="auto" w:fill="auto"/>
          </w:tcPr>
          <w:p w14:paraId="7E98EF19">
            <w:pPr>
              <w:tabs>
                <w:tab w:val="left" w:pos="810"/>
                <w:tab w:val="left" w:pos="4200"/>
              </w:tabs>
              <w:spacing w:before="60" w:after="60" w:line="240" w:lineRule="auto"/>
              <w:rPr>
                <w:rFonts w:ascii="Times New Roman" w:hAnsi="Times New Roman"/>
                <w:i/>
                <w:color w:val="auto"/>
                <w:sz w:val="20"/>
                <w:szCs w:val="20"/>
                <w:highlight w:val="none"/>
              </w:rPr>
            </w:pPr>
          </w:p>
        </w:tc>
        <w:tc>
          <w:tcPr>
            <w:tcW w:w="650" w:type="dxa"/>
            <w:shd w:val="clear" w:color="auto" w:fill="auto"/>
          </w:tcPr>
          <w:p w14:paraId="01D3AE3A">
            <w:pPr>
              <w:tabs>
                <w:tab w:val="left" w:pos="810"/>
                <w:tab w:val="left" w:pos="4200"/>
              </w:tabs>
              <w:spacing w:before="60" w:after="60" w:line="240" w:lineRule="auto"/>
              <w:rPr>
                <w:rFonts w:ascii="Times New Roman" w:hAnsi="Times New Roman"/>
                <w:i/>
                <w:color w:val="auto"/>
                <w:sz w:val="20"/>
                <w:szCs w:val="20"/>
                <w:highlight w:val="none"/>
              </w:rPr>
            </w:pPr>
          </w:p>
        </w:tc>
        <w:tc>
          <w:tcPr>
            <w:tcW w:w="727" w:type="dxa"/>
            <w:shd w:val="clear" w:color="auto" w:fill="auto"/>
          </w:tcPr>
          <w:p w14:paraId="2E393AF1">
            <w:pPr>
              <w:tabs>
                <w:tab w:val="left" w:pos="810"/>
                <w:tab w:val="left" w:pos="4200"/>
              </w:tabs>
              <w:spacing w:before="60" w:after="60" w:line="240" w:lineRule="auto"/>
              <w:rPr>
                <w:rFonts w:ascii="Times New Roman" w:hAnsi="Times New Roman"/>
                <w:i/>
                <w:color w:val="auto"/>
                <w:sz w:val="20"/>
                <w:szCs w:val="20"/>
                <w:highlight w:val="none"/>
              </w:rPr>
            </w:pPr>
          </w:p>
        </w:tc>
        <w:tc>
          <w:tcPr>
            <w:tcW w:w="664" w:type="dxa"/>
            <w:shd w:val="clear" w:color="auto" w:fill="auto"/>
          </w:tcPr>
          <w:p w14:paraId="664CFFCF">
            <w:pPr>
              <w:tabs>
                <w:tab w:val="left" w:pos="810"/>
                <w:tab w:val="left" w:pos="4200"/>
              </w:tabs>
              <w:spacing w:before="60" w:after="60" w:line="240" w:lineRule="auto"/>
              <w:rPr>
                <w:rFonts w:ascii="Times New Roman" w:hAnsi="Times New Roman"/>
                <w:i/>
                <w:color w:val="auto"/>
                <w:sz w:val="20"/>
                <w:szCs w:val="20"/>
                <w:highlight w:val="none"/>
              </w:rPr>
            </w:pPr>
          </w:p>
        </w:tc>
        <w:tc>
          <w:tcPr>
            <w:tcW w:w="733" w:type="dxa"/>
            <w:shd w:val="clear" w:color="auto" w:fill="auto"/>
          </w:tcPr>
          <w:p w14:paraId="2BD9F337">
            <w:pPr>
              <w:tabs>
                <w:tab w:val="left" w:pos="810"/>
                <w:tab w:val="left" w:pos="4200"/>
              </w:tabs>
              <w:spacing w:before="60" w:after="60" w:line="240" w:lineRule="auto"/>
              <w:rPr>
                <w:rFonts w:ascii="Times New Roman" w:hAnsi="Times New Roman"/>
                <w:i/>
                <w:color w:val="auto"/>
                <w:sz w:val="20"/>
                <w:szCs w:val="20"/>
                <w:highlight w:val="none"/>
              </w:rPr>
            </w:pPr>
          </w:p>
        </w:tc>
        <w:tc>
          <w:tcPr>
            <w:tcW w:w="664" w:type="dxa"/>
            <w:shd w:val="clear" w:color="auto" w:fill="auto"/>
          </w:tcPr>
          <w:p w14:paraId="578A7EC2">
            <w:pPr>
              <w:tabs>
                <w:tab w:val="left" w:pos="810"/>
                <w:tab w:val="left" w:pos="4200"/>
              </w:tabs>
              <w:spacing w:before="60" w:after="60" w:line="240" w:lineRule="auto"/>
              <w:rPr>
                <w:rFonts w:ascii="Times New Roman" w:hAnsi="Times New Roman"/>
                <w:i/>
                <w:color w:val="auto"/>
                <w:sz w:val="20"/>
                <w:szCs w:val="20"/>
                <w:highlight w:val="none"/>
              </w:rPr>
            </w:pPr>
          </w:p>
        </w:tc>
        <w:tc>
          <w:tcPr>
            <w:tcW w:w="910" w:type="dxa"/>
            <w:shd w:val="clear" w:color="auto" w:fill="auto"/>
          </w:tcPr>
          <w:p w14:paraId="7E5E8F35">
            <w:pPr>
              <w:tabs>
                <w:tab w:val="left" w:pos="810"/>
                <w:tab w:val="left" w:pos="4200"/>
              </w:tabs>
              <w:spacing w:before="60" w:after="60" w:line="240" w:lineRule="auto"/>
              <w:rPr>
                <w:rFonts w:ascii="Times New Roman" w:hAnsi="Times New Roman"/>
                <w:i/>
                <w:color w:val="auto"/>
                <w:sz w:val="20"/>
                <w:szCs w:val="20"/>
                <w:highlight w:val="none"/>
              </w:rPr>
            </w:pPr>
          </w:p>
        </w:tc>
        <w:tc>
          <w:tcPr>
            <w:tcW w:w="911" w:type="dxa"/>
            <w:shd w:val="clear" w:color="auto" w:fill="auto"/>
          </w:tcPr>
          <w:p w14:paraId="299D7BD3">
            <w:pPr>
              <w:tabs>
                <w:tab w:val="left" w:pos="810"/>
                <w:tab w:val="left" w:pos="4200"/>
              </w:tabs>
              <w:spacing w:before="60" w:after="60" w:line="240" w:lineRule="auto"/>
              <w:rPr>
                <w:rFonts w:ascii="Times New Roman" w:hAnsi="Times New Roman"/>
                <w:i/>
                <w:color w:val="auto"/>
                <w:sz w:val="20"/>
                <w:szCs w:val="20"/>
                <w:highlight w:val="none"/>
              </w:rPr>
            </w:pPr>
          </w:p>
        </w:tc>
        <w:tc>
          <w:tcPr>
            <w:tcW w:w="636" w:type="dxa"/>
            <w:shd w:val="clear" w:color="auto" w:fill="auto"/>
          </w:tcPr>
          <w:p w14:paraId="124BDC37">
            <w:pPr>
              <w:tabs>
                <w:tab w:val="left" w:pos="810"/>
                <w:tab w:val="left" w:pos="4200"/>
              </w:tabs>
              <w:spacing w:before="60" w:after="60" w:line="240" w:lineRule="auto"/>
              <w:rPr>
                <w:rFonts w:ascii="Times New Roman" w:hAnsi="Times New Roman"/>
                <w:i/>
                <w:color w:val="auto"/>
                <w:sz w:val="20"/>
                <w:szCs w:val="20"/>
                <w:highlight w:val="none"/>
              </w:rPr>
            </w:pPr>
          </w:p>
        </w:tc>
        <w:tc>
          <w:tcPr>
            <w:tcW w:w="720" w:type="dxa"/>
            <w:shd w:val="clear" w:color="auto" w:fill="auto"/>
          </w:tcPr>
          <w:p w14:paraId="2622C745">
            <w:pPr>
              <w:tabs>
                <w:tab w:val="left" w:pos="810"/>
                <w:tab w:val="left" w:pos="4200"/>
              </w:tabs>
              <w:spacing w:before="60" w:after="60" w:line="240" w:lineRule="auto"/>
              <w:rPr>
                <w:rFonts w:ascii="Times New Roman" w:hAnsi="Times New Roman"/>
                <w:i/>
                <w:color w:val="auto"/>
                <w:sz w:val="20"/>
                <w:szCs w:val="20"/>
                <w:highlight w:val="none"/>
              </w:rPr>
            </w:pPr>
          </w:p>
        </w:tc>
        <w:tc>
          <w:tcPr>
            <w:tcW w:w="698" w:type="dxa"/>
            <w:shd w:val="clear" w:color="auto" w:fill="auto"/>
          </w:tcPr>
          <w:p w14:paraId="1A13687F">
            <w:pPr>
              <w:tabs>
                <w:tab w:val="left" w:pos="810"/>
                <w:tab w:val="left" w:pos="4200"/>
              </w:tabs>
              <w:spacing w:before="60" w:after="60" w:line="240" w:lineRule="auto"/>
              <w:rPr>
                <w:rFonts w:ascii="Times New Roman" w:hAnsi="Times New Roman"/>
                <w:i/>
                <w:color w:val="auto"/>
                <w:sz w:val="20"/>
                <w:szCs w:val="20"/>
                <w:highlight w:val="none"/>
              </w:rPr>
            </w:pPr>
          </w:p>
        </w:tc>
        <w:tc>
          <w:tcPr>
            <w:tcW w:w="708" w:type="dxa"/>
            <w:shd w:val="clear" w:color="auto" w:fill="auto"/>
          </w:tcPr>
          <w:p w14:paraId="540B5BFD">
            <w:pPr>
              <w:tabs>
                <w:tab w:val="left" w:pos="810"/>
                <w:tab w:val="left" w:pos="4200"/>
              </w:tabs>
              <w:spacing w:before="60" w:after="60" w:line="240" w:lineRule="auto"/>
              <w:rPr>
                <w:rFonts w:ascii="Times New Roman" w:hAnsi="Times New Roman"/>
                <w:i/>
                <w:color w:val="auto"/>
                <w:sz w:val="20"/>
                <w:szCs w:val="20"/>
                <w:highlight w:val="none"/>
              </w:rPr>
            </w:pPr>
          </w:p>
        </w:tc>
        <w:tc>
          <w:tcPr>
            <w:tcW w:w="709" w:type="dxa"/>
            <w:shd w:val="clear" w:color="auto" w:fill="auto"/>
          </w:tcPr>
          <w:p w14:paraId="4CDFAE63">
            <w:pPr>
              <w:tabs>
                <w:tab w:val="left" w:pos="810"/>
                <w:tab w:val="left" w:pos="4200"/>
              </w:tabs>
              <w:spacing w:before="60" w:after="60" w:line="240" w:lineRule="auto"/>
              <w:rPr>
                <w:rFonts w:ascii="Times New Roman" w:hAnsi="Times New Roman"/>
                <w:i/>
                <w:color w:val="auto"/>
                <w:sz w:val="20"/>
                <w:szCs w:val="20"/>
                <w:highlight w:val="none"/>
              </w:rPr>
            </w:pPr>
          </w:p>
        </w:tc>
        <w:tc>
          <w:tcPr>
            <w:tcW w:w="639" w:type="dxa"/>
            <w:shd w:val="clear" w:color="auto" w:fill="auto"/>
          </w:tcPr>
          <w:p w14:paraId="3D59191B">
            <w:pPr>
              <w:tabs>
                <w:tab w:val="left" w:pos="810"/>
                <w:tab w:val="left" w:pos="4200"/>
              </w:tabs>
              <w:spacing w:before="60" w:after="60" w:line="240" w:lineRule="auto"/>
              <w:rPr>
                <w:rFonts w:ascii="Times New Roman" w:hAnsi="Times New Roman"/>
                <w:i/>
                <w:color w:val="auto"/>
                <w:sz w:val="20"/>
                <w:szCs w:val="20"/>
                <w:highlight w:val="none"/>
              </w:rPr>
            </w:pPr>
          </w:p>
        </w:tc>
        <w:tc>
          <w:tcPr>
            <w:tcW w:w="634" w:type="dxa"/>
            <w:shd w:val="clear" w:color="auto" w:fill="auto"/>
          </w:tcPr>
          <w:p w14:paraId="7ED5A850">
            <w:pPr>
              <w:tabs>
                <w:tab w:val="left" w:pos="810"/>
                <w:tab w:val="left" w:pos="4200"/>
              </w:tabs>
              <w:spacing w:before="60" w:after="60" w:line="240" w:lineRule="auto"/>
              <w:rPr>
                <w:rFonts w:ascii="Times New Roman" w:hAnsi="Times New Roman"/>
                <w:i/>
                <w:color w:val="auto"/>
                <w:sz w:val="20"/>
                <w:szCs w:val="20"/>
                <w:highlight w:val="none"/>
              </w:rPr>
            </w:pPr>
          </w:p>
        </w:tc>
        <w:tc>
          <w:tcPr>
            <w:tcW w:w="570" w:type="dxa"/>
            <w:shd w:val="clear" w:color="auto" w:fill="auto"/>
          </w:tcPr>
          <w:p w14:paraId="41ACB9AE">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241BD675">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2692DC41">
            <w:pPr>
              <w:tabs>
                <w:tab w:val="left" w:pos="810"/>
                <w:tab w:val="left" w:pos="4200"/>
              </w:tabs>
              <w:spacing w:before="60" w:after="60" w:line="240" w:lineRule="auto"/>
              <w:rPr>
                <w:rFonts w:ascii="Times New Roman" w:hAnsi="Times New Roman"/>
                <w:i/>
                <w:color w:val="auto"/>
                <w:sz w:val="20"/>
                <w:szCs w:val="20"/>
                <w:highlight w:val="none"/>
              </w:rPr>
            </w:pPr>
          </w:p>
        </w:tc>
        <w:tc>
          <w:tcPr>
            <w:tcW w:w="567" w:type="dxa"/>
          </w:tcPr>
          <w:p w14:paraId="6CA74325">
            <w:pPr>
              <w:tabs>
                <w:tab w:val="left" w:pos="810"/>
                <w:tab w:val="left" w:pos="4200"/>
              </w:tabs>
              <w:spacing w:before="60" w:after="60" w:line="240" w:lineRule="auto"/>
              <w:rPr>
                <w:rFonts w:ascii="Times New Roman" w:hAnsi="Times New Roman"/>
                <w:i/>
                <w:color w:val="auto"/>
                <w:sz w:val="20"/>
                <w:szCs w:val="20"/>
                <w:highlight w:val="none"/>
              </w:rPr>
            </w:pPr>
          </w:p>
        </w:tc>
      </w:tr>
      <w:tr w14:paraId="6CAC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4EC9BB23">
            <w:pPr>
              <w:tabs>
                <w:tab w:val="left" w:pos="810"/>
                <w:tab w:val="left" w:pos="4200"/>
              </w:tabs>
              <w:spacing w:before="60" w:after="60" w:line="240" w:lineRule="auto"/>
              <w:rPr>
                <w:rFonts w:ascii="Times New Roman" w:hAnsi="Times New Roman"/>
                <w:color w:val="auto"/>
                <w:sz w:val="20"/>
                <w:szCs w:val="20"/>
                <w:highlight w:val="none"/>
              </w:rPr>
            </w:pPr>
            <w:r>
              <w:rPr>
                <w:rFonts w:ascii="Times New Roman" w:hAnsi="Times New Roman"/>
                <w:color w:val="auto"/>
                <w:sz w:val="20"/>
                <w:szCs w:val="20"/>
                <w:highlight w:val="none"/>
              </w:rPr>
              <w:t>3</w:t>
            </w:r>
          </w:p>
        </w:tc>
        <w:tc>
          <w:tcPr>
            <w:tcW w:w="661" w:type="dxa"/>
            <w:shd w:val="clear" w:color="auto" w:fill="auto"/>
          </w:tcPr>
          <w:p w14:paraId="22EC8680">
            <w:pPr>
              <w:tabs>
                <w:tab w:val="left" w:pos="810"/>
                <w:tab w:val="left" w:pos="4200"/>
              </w:tabs>
              <w:spacing w:before="60" w:after="60" w:line="240" w:lineRule="auto"/>
              <w:rPr>
                <w:rFonts w:ascii="Times New Roman" w:hAnsi="Times New Roman"/>
                <w:color w:val="auto"/>
                <w:sz w:val="20"/>
                <w:szCs w:val="20"/>
                <w:highlight w:val="none"/>
              </w:rPr>
            </w:pPr>
          </w:p>
        </w:tc>
        <w:tc>
          <w:tcPr>
            <w:tcW w:w="628" w:type="dxa"/>
            <w:shd w:val="clear" w:color="auto" w:fill="auto"/>
          </w:tcPr>
          <w:p w14:paraId="343CF86E">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4F801BD3">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4A6894C5">
            <w:pPr>
              <w:tabs>
                <w:tab w:val="left" w:pos="810"/>
                <w:tab w:val="left" w:pos="4200"/>
              </w:tabs>
              <w:spacing w:before="60" w:after="60" w:line="240" w:lineRule="auto"/>
              <w:rPr>
                <w:rFonts w:ascii="Times New Roman" w:hAnsi="Times New Roman"/>
                <w:i/>
                <w:color w:val="auto"/>
                <w:sz w:val="26"/>
                <w:szCs w:val="26"/>
                <w:highlight w:val="none"/>
              </w:rPr>
            </w:pPr>
          </w:p>
        </w:tc>
        <w:tc>
          <w:tcPr>
            <w:tcW w:w="650" w:type="dxa"/>
            <w:shd w:val="clear" w:color="auto" w:fill="auto"/>
          </w:tcPr>
          <w:p w14:paraId="41114D8B">
            <w:pPr>
              <w:tabs>
                <w:tab w:val="left" w:pos="810"/>
                <w:tab w:val="left" w:pos="4200"/>
              </w:tabs>
              <w:spacing w:before="60" w:after="60" w:line="240" w:lineRule="auto"/>
              <w:rPr>
                <w:rFonts w:ascii="Times New Roman" w:hAnsi="Times New Roman"/>
                <w:i/>
                <w:color w:val="auto"/>
                <w:sz w:val="26"/>
                <w:szCs w:val="26"/>
                <w:highlight w:val="none"/>
              </w:rPr>
            </w:pPr>
          </w:p>
        </w:tc>
        <w:tc>
          <w:tcPr>
            <w:tcW w:w="727" w:type="dxa"/>
            <w:shd w:val="clear" w:color="auto" w:fill="auto"/>
          </w:tcPr>
          <w:p w14:paraId="7A943CC1">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50DAE244">
            <w:pPr>
              <w:tabs>
                <w:tab w:val="left" w:pos="810"/>
                <w:tab w:val="left" w:pos="4200"/>
              </w:tabs>
              <w:spacing w:before="60" w:after="60" w:line="240" w:lineRule="auto"/>
              <w:rPr>
                <w:rFonts w:ascii="Times New Roman" w:hAnsi="Times New Roman"/>
                <w:i/>
                <w:color w:val="auto"/>
                <w:sz w:val="26"/>
                <w:szCs w:val="26"/>
                <w:highlight w:val="none"/>
              </w:rPr>
            </w:pPr>
          </w:p>
        </w:tc>
        <w:tc>
          <w:tcPr>
            <w:tcW w:w="733" w:type="dxa"/>
            <w:shd w:val="clear" w:color="auto" w:fill="auto"/>
          </w:tcPr>
          <w:p w14:paraId="69DEE0AF">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12A779E2">
            <w:pPr>
              <w:tabs>
                <w:tab w:val="left" w:pos="810"/>
                <w:tab w:val="left" w:pos="4200"/>
              </w:tabs>
              <w:spacing w:before="60" w:after="60" w:line="240" w:lineRule="auto"/>
              <w:rPr>
                <w:rFonts w:ascii="Times New Roman" w:hAnsi="Times New Roman"/>
                <w:i/>
                <w:color w:val="auto"/>
                <w:sz w:val="26"/>
                <w:szCs w:val="26"/>
                <w:highlight w:val="none"/>
              </w:rPr>
            </w:pPr>
          </w:p>
        </w:tc>
        <w:tc>
          <w:tcPr>
            <w:tcW w:w="910" w:type="dxa"/>
            <w:shd w:val="clear" w:color="auto" w:fill="auto"/>
          </w:tcPr>
          <w:p w14:paraId="628A4FF2">
            <w:pPr>
              <w:tabs>
                <w:tab w:val="left" w:pos="810"/>
                <w:tab w:val="left" w:pos="4200"/>
              </w:tabs>
              <w:spacing w:before="60" w:after="60" w:line="240" w:lineRule="auto"/>
              <w:rPr>
                <w:rFonts w:ascii="Times New Roman" w:hAnsi="Times New Roman"/>
                <w:i/>
                <w:color w:val="auto"/>
                <w:sz w:val="26"/>
                <w:szCs w:val="26"/>
                <w:highlight w:val="none"/>
              </w:rPr>
            </w:pPr>
          </w:p>
        </w:tc>
        <w:tc>
          <w:tcPr>
            <w:tcW w:w="911" w:type="dxa"/>
            <w:shd w:val="clear" w:color="auto" w:fill="auto"/>
          </w:tcPr>
          <w:p w14:paraId="1827FF5E">
            <w:pPr>
              <w:tabs>
                <w:tab w:val="left" w:pos="810"/>
                <w:tab w:val="left" w:pos="4200"/>
              </w:tabs>
              <w:spacing w:before="60" w:after="60" w:line="240" w:lineRule="auto"/>
              <w:rPr>
                <w:rFonts w:ascii="Times New Roman" w:hAnsi="Times New Roman"/>
                <w:i/>
                <w:color w:val="auto"/>
                <w:sz w:val="26"/>
                <w:szCs w:val="26"/>
                <w:highlight w:val="none"/>
              </w:rPr>
            </w:pPr>
          </w:p>
        </w:tc>
        <w:tc>
          <w:tcPr>
            <w:tcW w:w="636" w:type="dxa"/>
            <w:shd w:val="clear" w:color="auto" w:fill="auto"/>
          </w:tcPr>
          <w:p w14:paraId="4A8EB4B4">
            <w:pPr>
              <w:tabs>
                <w:tab w:val="left" w:pos="810"/>
                <w:tab w:val="left" w:pos="4200"/>
              </w:tabs>
              <w:spacing w:before="60" w:after="60" w:line="240" w:lineRule="auto"/>
              <w:rPr>
                <w:rFonts w:ascii="Times New Roman" w:hAnsi="Times New Roman"/>
                <w:i/>
                <w:color w:val="auto"/>
                <w:sz w:val="26"/>
                <w:szCs w:val="26"/>
                <w:highlight w:val="none"/>
              </w:rPr>
            </w:pPr>
          </w:p>
        </w:tc>
        <w:tc>
          <w:tcPr>
            <w:tcW w:w="720" w:type="dxa"/>
            <w:shd w:val="clear" w:color="auto" w:fill="auto"/>
          </w:tcPr>
          <w:p w14:paraId="7EAD45AE">
            <w:pPr>
              <w:tabs>
                <w:tab w:val="left" w:pos="810"/>
                <w:tab w:val="left" w:pos="4200"/>
              </w:tabs>
              <w:spacing w:before="60" w:after="60" w:line="240" w:lineRule="auto"/>
              <w:rPr>
                <w:rFonts w:ascii="Times New Roman" w:hAnsi="Times New Roman"/>
                <w:i/>
                <w:color w:val="auto"/>
                <w:sz w:val="26"/>
                <w:szCs w:val="26"/>
                <w:highlight w:val="none"/>
              </w:rPr>
            </w:pPr>
          </w:p>
        </w:tc>
        <w:tc>
          <w:tcPr>
            <w:tcW w:w="698" w:type="dxa"/>
            <w:shd w:val="clear" w:color="auto" w:fill="auto"/>
          </w:tcPr>
          <w:p w14:paraId="658DD0E5">
            <w:pPr>
              <w:tabs>
                <w:tab w:val="left" w:pos="810"/>
                <w:tab w:val="left" w:pos="4200"/>
              </w:tabs>
              <w:spacing w:before="60" w:after="60" w:line="240" w:lineRule="auto"/>
              <w:rPr>
                <w:rFonts w:ascii="Times New Roman" w:hAnsi="Times New Roman"/>
                <w:i/>
                <w:color w:val="auto"/>
                <w:sz w:val="26"/>
                <w:szCs w:val="26"/>
                <w:highlight w:val="none"/>
              </w:rPr>
            </w:pPr>
          </w:p>
        </w:tc>
        <w:tc>
          <w:tcPr>
            <w:tcW w:w="708" w:type="dxa"/>
            <w:shd w:val="clear" w:color="auto" w:fill="auto"/>
          </w:tcPr>
          <w:p w14:paraId="154E5C76">
            <w:pPr>
              <w:tabs>
                <w:tab w:val="left" w:pos="810"/>
                <w:tab w:val="left" w:pos="4200"/>
              </w:tabs>
              <w:spacing w:before="60" w:after="60" w:line="240" w:lineRule="auto"/>
              <w:rPr>
                <w:rFonts w:ascii="Times New Roman" w:hAnsi="Times New Roman"/>
                <w:i/>
                <w:color w:val="auto"/>
                <w:sz w:val="26"/>
                <w:szCs w:val="26"/>
                <w:highlight w:val="none"/>
              </w:rPr>
            </w:pPr>
          </w:p>
        </w:tc>
        <w:tc>
          <w:tcPr>
            <w:tcW w:w="709" w:type="dxa"/>
            <w:shd w:val="clear" w:color="auto" w:fill="auto"/>
          </w:tcPr>
          <w:p w14:paraId="46A6B2B7">
            <w:pPr>
              <w:tabs>
                <w:tab w:val="left" w:pos="810"/>
                <w:tab w:val="left" w:pos="4200"/>
              </w:tabs>
              <w:spacing w:before="60" w:after="60" w:line="240" w:lineRule="auto"/>
              <w:rPr>
                <w:rFonts w:ascii="Times New Roman" w:hAnsi="Times New Roman"/>
                <w:i/>
                <w:color w:val="auto"/>
                <w:sz w:val="26"/>
                <w:szCs w:val="26"/>
                <w:highlight w:val="none"/>
              </w:rPr>
            </w:pPr>
          </w:p>
        </w:tc>
        <w:tc>
          <w:tcPr>
            <w:tcW w:w="639" w:type="dxa"/>
            <w:shd w:val="clear" w:color="auto" w:fill="auto"/>
          </w:tcPr>
          <w:p w14:paraId="4E4A5B15">
            <w:pPr>
              <w:tabs>
                <w:tab w:val="left" w:pos="810"/>
                <w:tab w:val="left" w:pos="4200"/>
              </w:tabs>
              <w:spacing w:before="60" w:after="60" w:line="240" w:lineRule="auto"/>
              <w:rPr>
                <w:rFonts w:ascii="Times New Roman" w:hAnsi="Times New Roman"/>
                <w:i/>
                <w:color w:val="auto"/>
                <w:sz w:val="26"/>
                <w:szCs w:val="26"/>
                <w:highlight w:val="none"/>
              </w:rPr>
            </w:pPr>
          </w:p>
        </w:tc>
        <w:tc>
          <w:tcPr>
            <w:tcW w:w="634" w:type="dxa"/>
            <w:shd w:val="clear" w:color="auto" w:fill="auto"/>
          </w:tcPr>
          <w:p w14:paraId="29420AA1">
            <w:pPr>
              <w:tabs>
                <w:tab w:val="left" w:pos="810"/>
                <w:tab w:val="left" w:pos="4200"/>
              </w:tabs>
              <w:spacing w:before="60" w:after="60" w:line="240" w:lineRule="auto"/>
              <w:rPr>
                <w:rFonts w:ascii="Times New Roman" w:hAnsi="Times New Roman"/>
                <w:i/>
                <w:color w:val="auto"/>
                <w:sz w:val="26"/>
                <w:szCs w:val="26"/>
                <w:highlight w:val="none"/>
              </w:rPr>
            </w:pPr>
          </w:p>
        </w:tc>
        <w:tc>
          <w:tcPr>
            <w:tcW w:w="570" w:type="dxa"/>
            <w:shd w:val="clear" w:color="auto" w:fill="auto"/>
          </w:tcPr>
          <w:p w14:paraId="35855DDC">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2D62C6DB">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00537E71">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577D51E4">
            <w:pPr>
              <w:tabs>
                <w:tab w:val="left" w:pos="810"/>
                <w:tab w:val="left" w:pos="4200"/>
              </w:tabs>
              <w:spacing w:before="60" w:after="60" w:line="240" w:lineRule="auto"/>
              <w:rPr>
                <w:rFonts w:ascii="Times New Roman" w:hAnsi="Times New Roman"/>
                <w:i/>
                <w:color w:val="auto"/>
                <w:sz w:val="26"/>
                <w:szCs w:val="26"/>
                <w:highlight w:val="none"/>
              </w:rPr>
            </w:pPr>
          </w:p>
        </w:tc>
      </w:tr>
      <w:tr w14:paraId="08BC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437C8534">
            <w:pPr>
              <w:tabs>
                <w:tab w:val="left" w:pos="810"/>
                <w:tab w:val="left" w:pos="4200"/>
              </w:tabs>
              <w:spacing w:before="60" w:after="60" w:line="240" w:lineRule="auto"/>
              <w:rPr>
                <w:rFonts w:ascii="Times New Roman" w:hAnsi="Times New Roman"/>
                <w:color w:val="auto"/>
                <w:sz w:val="20"/>
                <w:szCs w:val="20"/>
                <w:highlight w:val="none"/>
              </w:rPr>
            </w:pPr>
            <w:r>
              <w:rPr>
                <w:rFonts w:ascii="Times New Roman" w:hAnsi="Times New Roman"/>
                <w:color w:val="auto"/>
                <w:sz w:val="20"/>
                <w:szCs w:val="20"/>
                <w:highlight w:val="none"/>
              </w:rPr>
              <w:t>4</w:t>
            </w:r>
          </w:p>
        </w:tc>
        <w:tc>
          <w:tcPr>
            <w:tcW w:w="661" w:type="dxa"/>
            <w:shd w:val="clear" w:color="auto" w:fill="auto"/>
          </w:tcPr>
          <w:p w14:paraId="6C87B76A">
            <w:pPr>
              <w:tabs>
                <w:tab w:val="left" w:pos="810"/>
                <w:tab w:val="left" w:pos="4200"/>
              </w:tabs>
              <w:spacing w:before="60" w:after="60" w:line="240" w:lineRule="auto"/>
              <w:rPr>
                <w:rFonts w:ascii="Times New Roman" w:hAnsi="Times New Roman"/>
                <w:color w:val="auto"/>
                <w:sz w:val="20"/>
                <w:szCs w:val="20"/>
                <w:highlight w:val="none"/>
              </w:rPr>
            </w:pPr>
          </w:p>
        </w:tc>
        <w:tc>
          <w:tcPr>
            <w:tcW w:w="628" w:type="dxa"/>
            <w:shd w:val="clear" w:color="auto" w:fill="auto"/>
          </w:tcPr>
          <w:p w14:paraId="105EC674">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0F2FB65C">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3BC0B527">
            <w:pPr>
              <w:tabs>
                <w:tab w:val="left" w:pos="810"/>
                <w:tab w:val="left" w:pos="4200"/>
              </w:tabs>
              <w:spacing w:before="60" w:after="60" w:line="240" w:lineRule="auto"/>
              <w:rPr>
                <w:rFonts w:ascii="Times New Roman" w:hAnsi="Times New Roman"/>
                <w:i/>
                <w:color w:val="auto"/>
                <w:sz w:val="26"/>
                <w:szCs w:val="26"/>
                <w:highlight w:val="none"/>
              </w:rPr>
            </w:pPr>
          </w:p>
        </w:tc>
        <w:tc>
          <w:tcPr>
            <w:tcW w:w="650" w:type="dxa"/>
            <w:shd w:val="clear" w:color="auto" w:fill="auto"/>
          </w:tcPr>
          <w:p w14:paraId="4C9E2C6D">
            <w:pPr>
              <w:tabs>
                <w:tab w:val="left" w:pos="810"/>
                <w:tab w:val="left" w:pos="4200"/>
              </w:tabs>
              <w:spacing w:before="60" w:after="60" w:line="240" w:lineRule="auto"/>
              <w:rPr>
                <w:rFonts w:ascii="Times New Roman" w:hAnsi="Times New Roman"/>
                <w:i/>
                <w:color w:val="auto"/>
                <w:sz w:val="26"/>
                <w:szCs w:val="26"/>
                <w:highlight w:val="none"/>
              </w:rPr>
            </w:pPr>
          </w:p>
        </w:tc>
        <w:tc>
          <w:tcPr>
            <w:tcW w:w="727" w:type="dxa"/>
            <w:shd w:val="clear" w:color="auto" w:fill="auto"/>
          </w:tcPr>
          <w:p w14:paraId="0A1FCEF3">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19542D4D">
            <w:pPr>
              <w:tabs>
                <w:tab w:val="left" w:pos="810"/>
                <w:tab w:val="left" w:pos="4200"/>
              </w:tabs>
              <w:spacing w:before="60" w:after="60" w:line="240" w:lineRule="auto"/>
              <w:rPr>
                <w:rFonts w:ascii="Times New Roman" w:hAnsi="Times New Roman"/>
                <w:i/>
                <w:color w:val="auto"/>
                <w:sz w:val="26"/>
                <w:szCs w:val="26"/>
                <w:highlight w:val="none"/>
              </w:rPr>
            </w:pPr>
          </w:p>
        </w:tc>
        <w:tc>
          <w:tcPr>
            <w:tcW w:w="733" w:type="dxa"/>
            <w:shd w:val="clear" w:color="auto" w:fill="auto"/>
          </w:tcPr>
          <w:p w14:paraId="3F5BC12B">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71BF20C9">
            <w:pPr>
              <w:tabs>
                <w:tab w:val="left" w:pos="810"/>
                <w:tab w:val="left" w:pos="4200"/>
              </w:tabs>
              <w:spacing w:before="60" w:after="60" w:line="240" w:lineRule="auto"/>
              <w:rPr>
                <w:rFonts w:ascii="Times New Roman" w:hAnsi="Times New Roman"/>
                <w:i/>
                <w:color w:val="auto"/>
                <w:sz w:val="26"/>
                <w:szCs w:val="26"/>
                <w:highlight w:val="none"/>
              </w:rPr>
            </w:pPr>
          </w:p>
        </w:tc>
        <w:tc>
          <w:tcPr>
            <w:tcW w:w="910" w:type="dxa"/>
            <w:shd w:val="clear" w:color="auto" w:fill="auto"/>
          </w:tcPr>
          <w:p w14:paraId="590D124F">
            <w:pPr>
              <w:tabs>
                <w:tab w:val="left" w:pos="810"/>
                <w:tab w:val="left" w:pos="4200"/>
              </w:tabs>
              <w:spacing w:before="60" w:after="60" w:line="240" w:lineRule="auto"/>
              <w:rPr>
                <w:rFonts w:ascii="Times New Roman" w:hAnsi="Times New Roman"/>
                <w:i/>
                <w:color w:val="auto"/>
                <w:sz w:val="26"/>
                <w:szCs w:val="26"/>
                <w:highlight w:val="none"/>
              </w:rPr>
            </w:pPr>
          </w:p>
        </w:tc>
        <w:tc>
          <w:tcPr>
            <w:tcW w:w="911" w:type="dxa"/>
            <w:shd w:val="clear" w:color="auto" w:fill="auto"/>
          </w:tcPr>
          <w:p w14:paraId="02A20A56">
            <w:pPr>
              <w:tabs>
                <w:tab w:val="left" w:pos="810"/>
                <w:tab w:val="left" w:pos="4200"/>
              </w:tabs>
              <w:spacing w:before="60" w:after="60" w:line="240" w:lineRule="auto"/>
              <w:rPr>
                <w:rFonts w:ascii="Times New Roman" w:hAnsi="Times New Roman"/>
                <w:i/>
                <w:color w:val="auto"/>
                <w:sz w:val="26"/>
                <w:szCs w:val="26"/>
                <w:highlight w:val="none"/>
              </w:rPr>
            </w:pPr>
          </w:p>
        </w:tc>
        <w:tc>
          <w:tcPr>
            <w:tcW w:w="636" w:type="dxa"/>
            <w:shd w:val="clear" w:color="auto" w:fill="auto"/>
          </w:tcPr>
          <w:p w14:paraId="0F11E4F7">
            <w:pPr>
              <w:tabs>
                <w:tab w:val="left" w:pos="810"/>
                <w:tab w:val="left" w:pos="4200"/>
              </w:tabs>
              <w:spacing w:before="60" w:after="60" w:line="240" w:lineRule="auto"/>
              <w:rPr>
                <w:rFonts w:ascii="Times New Roman" w:hAnsi="Times New Roman"/>
                <w:i/>
                <w:color w:val="auto"/>
                <w:sz w:val="26"/>
                <w:szCs w:val="26"/>
                <w:highlight w:val="none"/>
              </w:rPr>
            </w:pPr>
          </w:p>
        </w:tc>
        <w:tc>
          <w:tcPr>
            <w:tcW w:w="720" w:type="dxa"/>
            <w:shd w:val="clear" w:color="auto" w:fill="auto"/>
          </w:tcPr>
          <w:p w14:paraId="7D5E601B">
            <w:pPr>
              <w:tabs>
                <w:tab w:val="left" w:pos="810"/>
                <w:tab w:val="left" w:pos="4200"/>
              </w:tabs>
              <w:spacing w:before="60" w:after="60" w:line="240" w:lineRule="auto"/>
              <w:rPr>
                <w:rFonts w:ascii="Times New Roman" w:hAnsi="Times New Roman"/>
                <w:i/>
                <w:color w:val="auto"/>
                <w:sz w:val="26"/>
                <w:szCs w:val="26"/>
                <w:highlight w:val="none"/>
              </w:rPr>
            </w:pPr>
          </w:p>
        </w:tc>
        <w:tc>
          <w:tcPr>
            <w:tcW w:w="698" w:type="dxa"/>
            <w:shd w:val="clear" w:color="auto" w:fill="auto"/>
          </w:tcPr>
          <w:p w14:paraId="2174B2F3">
            <w:pPr>
              <w:tabs>
                <w:tab w:val="left" w:pos="810"/>
                <w:tab w:val="left" w:pos="4200"/>
              </w:tabs>
              <w:spacing w:before="60" w:after="60" w:line="240" w:lineRule="auto"/>
              <w:rPr>
                <w:rFonts w:ascii="Times New Roman" w:hAnsi="Times New Roman"/>
                <w:i/>
                <w:color w:val="auto"/>
                <w:sz w:val="26"/>
                <w:szCs w:val="26"/>
                <w:highlight w:val="none"/>
              </w:rPr>
            </w:pPr>
          </w:p>
        </w:tc>
        <w:tc>
          <w:tcPr>
            <w:tcW w:w="708" w:type="dxa"/>
            <w:shd w:val="clear" w:color="auto" w:fill="auto"/>
          </w:tcPr>
          <w:p w14:paraId="7649C9CC">
            <w:pPr>
              <w:tabs>
                <w:tab w:val="left" w:pos="810"/>
                <w:tab w:val="left" w:pos="4200"/>
              </w:tabs>
              <w:spacing w:before="60" w:after="60" w:line="240" w:lineRule="auto"/>
              <w:rPr>
                <w:rFonts w:ascii="Times New Roman" w:hAnsi="Times New Roman"/>
                <w:i/>
                <w:color w:val="auto"/>
                <w:sz w:val="26"/>
                <w:szCs w:val="26"/>
                <w:highlight w:val="none"/>
              </w:rPr>
            </w:pPr>
          </w:p>
        </w:tc>
        <w:tc>
          <w:tcPr>
            <w:tcW w:w="709" w:type="dxa"/>
            <w:shd w:val="clear" w:color="auto" w:fill="auto"/>
          </w:tcPr>
          <w:p w14:paraId="1CC88159">
            <w:pPr>
              <w:tabs>
                <w:tab w:val="left" w:pos="810"/>
                <w:tab w:val="left" w:pos="4200"/>
              </w:tabs>
              <w:spacing w:before="60" w:after="60" w:line="240" w:lineRule="auto"/>
              <w:rPr>
                <w:rFonts w:ascii="Times New Roman" w:hAnsi="Times New Roman"/>
                <w:i/>
                <w:color w:val="auto"/>
                <w:sz w:val="26"/>
                <w:szCs w:val="26"/>
                <w:highlight w:val="none"/>
              </w:rPr>
            </w:pPr>
          </w:p>
        </w:tc>
        <w:tc>
          <w:tcPr>
            <w:tcW w:w="639" w:type="dxa"/>
            <w:shd w:val="clear" w:color="auto" w:fill="auto"/>
          </w:tcPr>
          <w:p w14:paraId="6774FC55">
            <w:pPr>
              <w:tabs>
                <w:tab w:val="left" w:pos="810"/>
                <w:tab w:val="left" w:pos="4200"/>
              </w:tabs>
              <w:spacing w:before="60" w:after="60" w:line="240" w:lineRule="auto"/>
              <w:rPr>
                <w:rFonts w:ascii="Times New Roman" w:hAnsi="Times New Roman"/>
                <w:i/>
                <w:color w:val="auto"/>
                <w:sz w:val="26"/>
                <w:szCs w:val="26"/>
                <w:highlight w:val="none"/>
              </w:rPr>
            </w:pPr>
          </w:p>
        </w:tc>
        <w:tc>
          <w:tcPr>
            <w:tcW w:w="634" w:type="dxa"/>
            <w:shd w:val="clear" w:color="auto" w:fill="auto"/>
          </w:tcPr>
          <w:p w14:paraId="1249A25D">
            <w:pPr>
              <w:tabs>
                <w:tab w:val="left" w:pos="810"/>
                <w:tab w:val="left" w:pos="4200"/>
              </w:tabs>
              <w:spacing w:before="60" w:after="60" w:line="240" w:lineRule="auto"/>
              <w:rPr>
                <w:rFonts w:ascii="Times New Roman" w:hAnsi="Times New Roman"/>
                <w:i/>
                <w:color w:val="auto"/>
                <w:sz w:val="26"/>
                <w:szCs w:val="26"/>
                <w:highlight w:val="none"/>
              </w:rPr>
            </w:pPr>
          </w:p>
        </w:tc>
        <w:tc>
          <w:tcPr>
            <w:tcW w:w="570" w:type="dxa"/>
            <w:shd w:val="clear" w:color="auto" w:fill="auto"/>
          </w:tcPr>
          <w:p w14:paraId="0E9A95EF">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46CE7E18">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2EE9E8F7">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07FAA907">
            <w:pPr>
              <w:tabs>
                <w:tab w:val="left" w:pos="810"/>
                <w:tab w:val="left" w:pos="4200"/>
              </w:tabs>
              <w:spacing w:before="60" w:after="60" w:line="240" w:lineRule="auto"/>
              <w:rPr>
                <w:rFonts w:ascii="Times New Roman" w:hAnsi="Times New Roman"/>
                <w:i/>
                <w:color w:val="auto"/>
                <w:sz w:val="26"/>
                <w:szCs w:val="26"/>
                <w:highlight w:val="none"/>
              </w:rPr>
            </w:pPr>
          </w:p>
        </w:tc>
      </w:tr>
      <w:tr w14:paraId="6B13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5F1936BB">
            <w:pPr>
              <w:tabs>
                <w:tab w:val="left" w:pos="810"/>
                <w:tab w:val="left" w:pos="4200"/>
              </w:tabs>
              <w:spacing w:before="60" w:after="60" w:line="240" w:lineRule="auto"/>
              <w:rPr>
                <w:rFonts w:ascii="Times New Roman" w:hAnsi="Times New Roman"/>
                <w:color w:val="auto"/>
                <w:sz w:val="20"/>
                <w:szCs w:val="20"/>
                <w:highlight w:val="none"/>
              </w:rPr>
            </w:pPr>
            <w:r>
              <w:rPr>
                <w:rFonts w:ascii="Times New Roman" w:hAnsi="Times New Roman"/>
                <w:color w:val="auto"/>
                <w:sz w:val="20"/>
                <w:szCs w:val="20"/>
                <w:highlight w:val="none"/>
              </w:rPr>
              <w:t>5</w:t>
            </w:r>
          </w:p>
        </w:tc>
        <w:tc>
          <w:tcPr>
            <w:tcW w:w="661" w:type="dxa"/>
            <w:shd w:val="clear" w:color="auto" w:fill="auto"/>
          </w:tcPr>
          <w:p w14:paraId="4B7EF842">
            <w:pPr>
              <w:tabs>
                <w:tab w:val="left" w:pos="810"/>
                <w:tab w:val="left" w:pos="4200"/>
              </w:tabs>
              <w:spacing w:before="60" w:after="60" w:line="240" w:lineRule="auto"/>
              <w:rPr>
                <w:rFonts w:ascii="Times New Roman" w:hAnsi="Times New Roman"/>
                <w:color w:val="auto"/>
                <w:sz w:val="20"/>
                <w:szCs w:val="20"/>
                <w:highlight w:val="none"/>
              </w:rPr>
            </w:pPr>
          </w:p>
        </w:tc>
        <w:tc>
          <w:tcPr>
            <w:tcW w:w="628" w:type="dxa"/>
            <w:shd w:val="clear" w:color="auto" w:fill="auto"/>
          </w:tcPr>
          <w:p w14:paraId="27325035">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087B5457">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3B4659D9">
            <w:pPr>
              <w:tabs>
                <w:tab w:val="left" w:pos="810"/>
                <w:tab w:val="left" w:pos="4200"/>
              </w:tabs>
              <w:spacing w:before="60" w:after="60" w:line="240" w:lineRule="auto"/>
              <w:rPr>
                <w:rFonts w:ascii="Times New Roman" w:hAnsi="Times New Roman"/>
                <w:i/>
                <w:color w:val="auto"/>
                <w:sz w:val="26"/>
                <w:szCs w:val="26"/>
                <w:highlight w:val="none"/>
              </w:rPr>
            </w:pPr>
          </w:p>
        </w:tc>
        <w:tc>
          <w:tcPr>
            <w:tcW w:w="650" w:type="dxa"/>
            <w:shd w:val="clear" w:color="auto" w:fill="auto"/>
          </w:tcPr>
          <w:p w14:paraId="4E4483FD">
            <w:pPr>
              <w:tabs>
                <w:tab w:val="left" w:pos="810"/>
                <w:tab w:val="left" w:pos="4200"/>
              </w:tabs>
              <w:spacing w:before="60" w:after="60" w:line="240" w:lineRule="auto"/>
              <w:rPr>
                <w:rFonts w:ascii="Times New Roman" w:hAnsi="Times New Roman"/>
                <w:i/>
                <w:color w:val="auto"/>
                <w:sz w:val="26"/>
                <w:szCs w:val="26"/>
                <w:highlight w:val="none"/>
              </w:rPr>
            </w:pPr>
          </w:p>
        </w:tc>
        <w:tc>
          <w:tcPr>
            <w:tcW w:w="727" w:type="dxa"/>
            <w:shd w:val="clear" w:color="auto" w:fill="auto"/>
          </w:tcPr>
          <w:p w14:paraId="0BBEED5D">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442F8D3D">
            <w:pPr>
              <w:tabs>
                <w:tab w:val="left" w:pos="810"/>
                <w:tab w:val="left" w:pos="4200"/>
              </w:tabs>
              <w:spacing w:before="60" w:after="60" w:line="240" w:lineRule="auto"/>
              <w:rPr>
                <w:rFonts w:ascii="Times New Roman" w:hAnsi="Times New Roman"/>
                <w:i/>
                <w:color w:val="auto"/>
                <w:sz w:val="26"/>
                <w:szCs w:val="26"/>
                <w:highlight w:val="none"/>
              </w:rPr>
            </w:pPr>
          </w:p>
        </w:tc>
        <w:tc>
          <w:tcPr>
            <w:tcW w:w="733" w:type="dxa"/>
            <w:shd w:val="clear" w:color="auto" w:fill="auto"/>
          </w:tcPr>
          <w:p w14:paraId="19799CD7">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7F0CDC8F">
            <w:pPr>
              <w:tabs>
                <w:tab w:val="left" w:pos="810"/>
                <w:tab w:val="left" w:pos="4200"/>
              </w:tabs>
              <w:spacing w:before="60" w:after="60" w:line="240" w:lineRule="auto"/>
              <w:rPr>
                <w:rFonts w:ascii="Times New Roman" w:hAnsi="Times New Roman"/>
                <w:i/>
                <w:color w:val="auto"/>
                <w:sz w:val="26"/>
                <w:szCs w:val="26"/>
                <w:highlight w:val="none"/>
              </w:rPr>
            </w:pPr>
          </w:p>
        </w:tc>
        <w:tc>
          <w:tcPr>
            <w:tcW w:w="910" w:type="dxa"/>
            <w:shd w:val="clear" w:color="auto" w:fill="auto"/>
          </w:tcPr>
          <w:p w14:paraId="72FB211F">
            <w:pPr>
              <w:tabs>
                <w:tab w:val="left" w:pos="810"/>
                <w:tab w:val="left" w:pos="4200"/>
              </w:tabs>
              <w:spacing w:before="60" w:after="60" w:line="240" w:lineRule="auto"/>
              <w:rPr>
                <w:rFonts w:ascii="Times New Roman" w:hAnsi="Times New Roman"/>
                <w:i/>
                <w:color w:val="auto"/>
                <w:sz w:val="26"/>
                <w:szCs w:val="26"/>
                <w:highlight w:val="none"/>
              </w:rPr>
            </w:pPr>
          </w:p>
        </w:tc>
        <w:tc>
          <w:tcPr>
            <w:tcW w:w="911" w:type="dxa"/>
            <w:shd w:val="clear" w:color="auto" w:fill="auto"/>
          </w:tcPr>
          <w:p w14:paraId="1ECD849B">
            <w:pPr>
              <w:tabs>
                <w:tab w:val="left" w:pos="810"/>
                <w:tab w:val="left" w:pos="4200"/>
              </w:tabs>
              <w:spacing w:before="60" w:after="60" w:line="240" w:lineRule="auto"/>
              <w:rPr>
                <w:rFonts w:ascii="Times New Roman" w:hAnsi="Times New Roman"/>
                <w:i/>
                <w:color w:val="auto"/>
                <w:sz w:val="26"/>
                <w:szCs w:val="26"/>
                <w:highlight w:val="none"/>
              </w:rPr>
            </w:pPr>
          </w:p>
        </w:tc>
        <w:tc>
          <w:tcPr>
            <w:tcW w:w="636" w:type="dxa"/>
            <w:shd w:val="clear" w:color="auto" w:fill="auto"/>
          </w:tcPr>
          <w:p w14:paraId="49F1EA7A">
            <w:pPr>
              <w:tabs>
                <w:tab w:val="left" w:pos="810"/>
                <w:tab w:val="left" w:pos="4200"/>
              </w:tabs>
              <w:spacing w:before="60" w:after="60" w:line="240" w:lineRule="auto"/>
              <w:rPr>
                <w:rFonts w:ascii="Times New Roman" w:hAnsi="Times New Roman"/>
                <w:i/>
                <w:color w:val="auto"/>
                <w:sz w:val="26"/>
                <w:szCs w:val="26"/>
                <w:highlight w:val="none"/>
              </w:rPr>
            </w:pPr>
          </w:p>
        </w:tc>
        <w:tc>
          <w:tcPr>
            <w:tcW w:w="720" w:type="dxa"/>
            <w:shd w:val="clear" w:color="auto" w:fill="auto"/>
          </w:tcPr>
          <w:p w14:paraId="7791F7D7">
            <w:pPr>
              <w:tabs>
                <w:tab w:val="left" w:pos="810"/>
                <w:tab w:val="left" w:pos="4200"/>
              </w:tabs>
              <w:spacing w:before="60" w:after="60" w:line="240" w:lineRule="auto"/>
              <w:rPr>
                <w:rFonts w:ascii="Times New Roman" w:hAnsi="Times New Roman"/>
                <w:i/>
                <w:color w:val="auto"/>
                <w:sz w:val="26"/>
                <w:szCs w:val="26"/>
                <w:highlight w:val="none"/>
              </w:rPr>
            </w:pPr>
          </w:p>
        </w:tc>
        <w:tc>
          <w:tcPr>
            <w:tcW w:w="698" w:type="dxa"/>
            <w:shd w:val="clear" w:color="auto" w:fill="auto"/>
          </w:tcPr>
          <w:p w14:paraId="364BBE60">
            <w:pPr>
              <w:tabs>
                <w:tab w:val="left" w:pos="810"/>
                <w:tab w:val="left" w:pos="4200"/>
              </w:tabs>
              <w:spacing w:before="60" w:after="60" w:line="240" w:lineRule="auto"/>
              <w:rPr>
                <w:rFonts w:ascii="Times New Roman" w:hAnsi="Times New Roman"/>
                <w:i/>
                <w:color w:val="auto"/>
                <w:sz w:val="26"/>
                <w:szCs w:val="26"/>
                <w:highlight w:val="none"/>
              </w:rPr>
            </w:pPr>
          </w:p>
        </w:tc>
        <w:tc>
          <w:tcPr>
            <w:tcW w:w="708" w:type="dxa"/>
            <w:shd w:val="clear" w:color="auto" w:fill="auto"/>
          </w:tcPr>
          <w:p w14:paraId="75FF048E">
            <w:pPr>
              <w:tabs>
                <w:tab w:val="left" w:pos="810"/>
                <w:tab w:val="left" w:pos="4200"/>
              </w:tabs>
              <w:spacing w:before="60" w:after="60" w:line="240" w:lineRule="auto"/>
              <w:rPr>
                <w:rFonts w:ascii="Times New Roman" w:hAnsi="Times New Roman"/>
                <w:i/>
                <w:color w:val="auto"/>
                <w:sz w:val="26"/>
                <w:szCs w:val="26"/>
                <w:highlight w:val="none"/>
              </w:rPr>
            </w:pPr>
          </w:p>
        </w:tc>
        <w:tc>
          <w:tcPr>
            <w:tcW w:w="709" w:type="dxa"/>
            <w:shd w:val="clear" w:color="auto" w:fill="auto"/>
          </w:tcPr>
          <w:p w14:paraId="203A39ED">
            <w:pPr>
              <w:tabs>
                <w:tab w:val="left" w:pos="810"/>
                <w:tab w:val="left" w:pos="4200"/>
              </w:tabs>
              <w:spacing w:before="60" w:after="60" w:line="240" w:lineRule="auto"/>
              <w:rPr>
                <w:rFonts w:ascii="Times New Roman" w:hAnsi="Times New Roman"/>
                <w:i/>
                <w:color w:val="auto"/>
                <w:sz w:val="26"/>
                <w:szCs w:val="26"/>
                <w:highlight w:val="none"/>
              </w:rPr>
            </w:pPr>
          </w:p>
        </w:tc>
        <w:tc>
          <w:tcPr>
            <w:tcW w:w="639" w:type="dxa"/>
            <w:shd w:val="clear" w:color="auto" w:fill="auto"/>
          </w:tcPr>
          <w:p w14:paraId="4431D30D">
            <w:pPr>
              <w:tabs>
                <w:tab w:val="left" w:pos="810"/>
                <w:tab w:val="left" w:pos="4200"/>
              </w:tabs>
              <w:spacing w:before="60" w:after="60" w:line="240" w:lineRule="auto"/>
              <w:rPr>
                <w:rFonts w:ascii="Times New Roman" w:hAnsi="Times New Roman"/>
                <w:i/>
                <w:color w:val="auto"/>
                <w:sz w:val="26"/>
                <w:szCs w:val="26"/>
                <w:highlight w:val="none"/>
              </w:rPr>
            </w:pPr>
          </w:p>
        </w:tc>
        <w:tc>
          <w:tcPr>
            <w:tcW w:w="634" w:type="dxa"/>
            <w:shd w:val="clear" w:color="auto" w:fill="auto"/>
          </w:tcPr>
          <w:p w14:paraId="70916BE2">
            <w:pPr>
              <w:tabs>
                <w:tab w:val="left" w:pos="810"/>
                <w:tab w:val="left" w:pos="4200"/>
              </w:tabs>
              <w:spacing w:before="60" w:after="60" w:line="240" w:lineRule="auto"/>
              <w:rPr>
                <w:rFonts w:ascii="Times New Roman" w:hAnsi="Times New Roman"/>
                <w:i/>
                <w:color w:val="auto"/>
                <w:sz w:val="26"/>
                <w:szCs w:val="26"/>
                <w:highlight w:val="none"/>
              </w:rPr>
            </w:pPr>
          </w:p>
        </w:tc>
        <w:tc>
          <w:tcPr>
            <w:tcW w:w="570" w:type="dxa"/>
            <w:shd w:val="clear" w:color="auto" w:fill="auto"/>
          </w:tcPr>
          <w:p w14:paraId="1A9EE29E">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1AA48E28">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76BD8F4B">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6CAFB464">
            <w:pPr>
              <w:tabs>
                <w:tab w:val="left" w:pos="810"/>
                <w:tab w:val="left" w:pos="4200"/>
              </w:tabs>
              <w:spacing w:before="60" w:after="60" w:line="240" w:lineRule="auto"/>
              <w:rPr>
                <w:rFonts w:ascii="Times New Roman" w:hAnsi="Times New Roman"/>
                <w:i/>
                <w:color w:val="auto"/>
                <w:sz w:val="26"/>
                <w:szCs w:val="26"/>
                <w:highlight w:val="none"/>
              </w:rPr>
            </w:pPr>
          </w:p>
        </w:tc>
      </w:tr>
      <w:tr w14:paraId="5B15D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shd w:val="clear" w:color="auto" w:fill="auto"/>
          </w:tcPr>
          <w:p w14:paraId="21EC07F2">
            <w:pPr>
              <w:tabs>
                <w:tab w:val="left" w:pos="810"/>
                <w:tab w:val="left" w:pos="4200"/>
              </w:tabs>
              <w:spacing w:before="60" w:after="60" w:line="240" w:lineRule="auto"/>
              <w:rPr>
                <w:rFonts w:ascii="Times New Roman" w:hAnsi="Times New Roman"/>
                <w:color w:val="auto"/>
                <w:sz w:val="20"/>
                <w:szCs w:val="20"/>
                <w:highlight w:val="none"/>
              </w:rPr>
            </w:pPr>
          </w:p>
        </w:tc>
        <w:tc>
          <w:tcPr>
            <w:tcW w:w="661" w:type="dxa"/>
            <w:shd w:val="clear" w:color="auto" w:fill="auto"/>
          </w:tcPr>
          <w:p w14:paraId="5935ACB5">
            <w:pPr>
              <w:tabs>
                <w:tab w:val="left" w:pos="810"/>
                <w:tab w:val="left" w:pos="4200"/>
              </w:tabs>
              <w:spacing w:before="60" w:after="60" w:line="240" w:lineRule="auto"/>
              <w:rPr>
                <w:rFonts w:ascii="Times New Roman" w:hAnsi="Times New Roman"/>
                <w:b/>
                <w:color w:val="auto"/>
                <w:sz w:val="20"/>
                <w:szCs w:val="20"/>
                <w:highlight w:val="none"/>
              </w:rPr>
            </w:pPr>
            <w:r>
              <w:rPr>
                <w:rFonts w:ascii="Times New Roman" w:hAnsi="Times New Roman"/>
                <w:b/>
                <w:color w:val="auto"/>
                <w:sz w:val="20"/>
                <w:szCs w:val="20"/>
                <w:highlight w:val="none"/>
              </w:rPr>
              <w:t>Tổng</w:t>
            </w:r>
          </w:p>
        </w:tc>
        <w:tc>
          <w:tcPr>
            <w:tcW w:w="628" w:type="dxa"/>
            <w:shd w:val="clear" w:color="auto" w:fill="auto"/>
          </w:tcPr>
          <w:p w14:paraId="16F9E979">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4623D42A">
            <w:pPr>
              <w:tabs>
                <w:tab w:val="left" w:pos="810"/>
                <w:tab w:val="left" w:pos="4200"/>
              </w:tabs>
              <w:spacing w:before="60" w:after="60" w:line="240" w:lineRule="auto"/>
              <w:rPr>
                <w:rFonts w:ascii="Times New Roman" w:hAnsi="Times New Roman"/>
                <w:i/>
                <w:color w:val="auto"/>
                <w:sz w:val="26"/>
                <w:szCs w:val="26"/>
                <w:highlight w:val="none"/>
              </w:rPr>
            </w:pPr>
          </w:p>
        </w:tc>
        <w:tc>
          <w:tcPr>
            <w:tcW w:w="561" w:type="dxa"/>
            <w:shd w:val="clear" w:color="auto" w:fill="auto"/>
          </w:tcPr>
          <w:p w14:paraId="0A621387">
            <w:pPr>
              <w:tabs>
                <w:tab w:val="left" w:pos="810"/>
                <w:tab w:val="left" w:pos="4200"/>
              </w:tabs>
              <w:spacing w:before="60" w:after="60" w:line="240" w:lineRule="auto"/>
              <w:rPr>
                <w:rFonts w:ascii="Times New Roman" w:hAnsi="Times New Roman"/>
                <w:i/>
                <w:color w:val="auto"/>
                <w:sz w:val="26"/>
                <w:szCs w:val="26"/>
                <w:highlight w:val="none"/>
              </w:rPr>
            </w:pPr>
          </w:p>
        </w:tc>
        <w:tc>
          <w:tcPr>
            <w:tcW w:w="650" w:type="dxa"/>
            <w:shd w:val="clear" w:color="auto" w:fill="auto"/>
          </w:tcPr>
          <w:p w14:paraId="7C05222D">
            <w:pPr>
              <w:tabs>
                <w:tab w:val="left" w:pos="810"/>
                <w:tab w:val="left" w:pos="4200"/>
              </w:tabs>
              <w:spacing w:before="60" w:after="60" w:line="240" w:lineRule="auto"/>
              <w:rPr>
                <w:rFonts w:ascii="Times New Roman" w:hAnsi="Times New Roman"/>
                <w:i/>
                <w:color w:val="auto"/>
                <w:sz w:val="26"/>
                <w:szCs w:val="26"/>
                <w:highlight w:val="none"/>
              </w:rPr>
            </w:pPr>
          </w:p>
        </w:tc>
        <w:tc>
          <w:tcPr>
            <w:tcW w:w="727" w:type="dxa"/>
            <w:shd w:val="clear" w:color="auto" w:fill="auto"/>
          </w:tcPr>
          <w:p w14:paraId="43E1C15B">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1A061E2A">
            <w:pPr>
              <w:tabs>
                <w:tab w:val="left" w:pos="810"/>
                <w:tab w:val="left" w:pos="4200"/>
              </w:tabs>
              <w:spacing w:before="60" w:after="60" w:line="240" w:lineRule="auto"/>
              <w:rPr>
                <w:rFonts w:ascii="Times New Roman" w:hAnsi="Times New Roman"/>
                <w:i/>
                <w:color w:val="auto"/>
                <w:sz w:val="26"/>
                <w:szCs w:val="26"/>
                <w:highlight w:val="none"/>
              </w:rPr>
            </w:pPr>
          </w:p>
        </w:tc>
        <w:tc>
          <w:tcPr>
            <w:tcW w:w="733" w:type="dxa"/>
            <w:shd w:val="clear" w:color="auto" w:fill="auto"/>
          </w:tcPr>
          <w:p w14:paraId="795B806B">
            <w:pPr>
              <w:tabs>
                <w:tab w:val="left" w:pos="810"/>
                <w:tab w:val="left" w:pos="4200"/>
              </w:tabs>
              <w:spacing w:before="60" w:after="60" w:line="240" w:lineRule="auto"/>
              <w:rPr>
                <w:rFonts w:ascii="Times New Roman" w:hAnsi="Times New Roman"/>
                <w:i/>
                <w:color w:val="auto"/>
                <w:sz w:val="26"/>
                <w:szCs w:val="26"/>
                <w:highlight w:val="none"/>
              </w:rPr>
            </w:pPr>
          </w:p>
        </w:tc>
        <w:tc>
          <w:tcPr>
            <w:tcW w:w="664" w:type="dxa"/>
            <w:shd w:val="clear" w:color="auto" w:fill="auto"/>
          </w:tcPr>
          <w:p w14:paraId="03E18903">
            <w:pPr>
              <w:tabs>
                <w:tab w:val="left" w:pos="810"/>
                <w:tab w:val="left" w:pos="4200"/>
              </w:tabs>
              <w:spacing w:before="60" w:after="60" w:line="240" w:lineRule="auto"/>
              <w:rPr>
                <w:rFonts w:ascii="Times New Roman" w:hAnsi="Times New Roman"/>
                <w:i/>
                <w:color w:val="auto"/>
                <w:sz w:val="26"/>
                <w:szCs w:val="26"/>
                <w:highlight w:val="none"/>
              </w:rPr>
            </w:pPr>
          </w:p>
        </w:tc>
        <w:tc>
          <w:tcPr>
            <w:tcW w:w="910" w:type="dxa"/>
            <w:shd w:val="clear" w:color="auto" w:fill="auto"/>
          </w:tcPr>
          <w:p w14:paraId="2A47F124">
            <w:pPr>
              <w:tabs>
                <w:tab w:val="left" w:pos="810"/>
                <w:tab w:val="left" w:pos="4200"/>
              </w:tabs>
              <w:spacing w:before="60" w:after="60" w:line="240" w:lineRule="auto"/>
              <w:rPr>
                <w:rFonts w:ascii="Times New Roman" w:hAnsi="Times New Roman"/>
                <w:i/>
                <w:color w:val="auto"/>
                <w:sz w:val="26"/>
                <w:szCs w:val="26"/>
                <w:highlight w:val="none"/>
              </w:rPr>
            </w:pPr>
          </w:p>
        </w:tc>
        <w:tc>
          <w:tcPr>
            <w:tcW w:w="911" w:type="dxa"/>
            <w:shd w:val="clear" w:color="auto" w:fill="auto"/>
          </w:tcPr>
          <w:p w14:paraId="2975FB8E">
            <w:pPr>
              <w:tabs>
                <w:tab w:val="left" w:pos="810"/>
                <w:tab w:val="left" w:pos="4200"/>
              </w:tabs>
              <w:spacing w:before="60" w:after="60" w:line="240" w:lineRule="auto"/>
              <w:rPr>
                <w:rFonts w:ascii="Times New Roman" w:hAnsi="Times New Roman"/>
                <w:i/>
                <w:color w:val="auto"/>
                <w:sz w:val="26"/>
                <w:szCs w:val="26"/>
                <w:highlight w:val="none"/>
              </w:rPr>
            </w:pPr>
          </w:p>
        </w:tc>
        <w:tc>
          <w:tcPr>
            <w:tcW w:w="636" w:type="dxa"/>
            <w:shd w:val="clear" w:color="auto" w:fill="auto"/>
          </w:tcPr>
          <w:p w14:paraId="2D7F42A6">
            <w:pPr>
              <w:tabs>
                <w:tab w:val="left" w:pos="810"/>
                <w:tab w:val="left" w:pos="4200"/>
              </w:tabs>
              <w:spacing w:before="60" w:after="60" w:line="240" w:lineRule="auto"/>
              <w:rPr>
                <w:rFonts w:ascii="Times New Roman" w:hAnsi="Times New Roman"/>
                <w:i/>
                <w:color w:val="auto"/>
                <w:sz w:val="26"/>
                <w:szCs w:val="26"/>
                <w:highlight w:val="none"/>
              </w:rPr>
            </w:pPr>
          </w:p>
        </w:tc>
        <w:tc>
          <w:tcPr>
            <w:tcW w:w="720" w:type="dxa"/>
            <w:shd w:val="clear" w:color="auto" w:fill="auto"/>
          </w:tcPr>
          <w:p w14:paraId="29299070">
            <w:pPr>
              <w:tabs>
                <w:tab w:val="left" w:pos="810"/>
                <w:tab w:val="left" w:pos="4200"/>
              </w:tabs>
              <w:spacing w:before="60" w:after="60" w:line="240" w:lineRule="auto"/>
              <w:rPr>
                <w:rFonts w:ascii="Times New Roman" w:hAnsi="Times New Roman"/>
                <w:i/>
                <w:color w:val="auto"/>
                <w:sz w:val="26"/>
                <w:szCs w:val="26"/>
                <w:highlight w:val="none"/>
              </w:rPr>
            </w:pPr>
          </w:p>
        </w:tc>
        <w:tc>
          <w:tcPr>
            <w:tcW w:w="698" w:type="dxa"/>
            <w:shd w:val="clear" w:color="auto" w:fill="auto"/>
          </w:tcPr>
          <w:p w14:paraId="475A008B">
            <w:pPr>
              <w:tabs>
                <w:tab w:val="left" w:pos="810"/>
                <w:tab w:val="left" w:pos="4200"/>
              </w:tabs>
              <w:spacing w:before="60" w:after="60" w:line="240" w:lineRule="auto"/>
              <w:rPr>
                <w:rFonts w:ascii="Times New Roman" w:hAnsi="Times New Roman"/>
                <w:i/>
                <w:color w:val="auto"/>
                <w:sz w:val="26"/>
                <w:szCs w:val="26"/>
                <w:highlight w:val="none"/>
              </w:rPr>
            </w:pPr>
          </w:p>
        </w:tc>
        <w:tc>
          <w:tcPr>
            <w:tcW w:w="708" w:type="dxa"/>
            <w:shd w:val="clear" w:color="auto" w:fill="auto"/>
          </w:tcPr>
          <w:p w14:paraId="0BA8DD1F">
            <w:pPr>
              <w:tabs>
                <w:tab w:val="left" w:pos="810"/>
                <w:tab w:val="left" w:pos="4200"/>
              </w:tabs>
              <w:spacing w:before="60" w:after="60" w:line="240" w:lineRule="auto"/>
              <w:rPr>
                <w:rFonts w:ascii="Times New Roman" w:hAnsi="Times New Roman"/>
                <w:i/>
                <w:color w:val="auto"/>
                <w:sz w:val="26"/>
                <w:szCs w:val="26"/>
                <w:highlight w:val="none"/>
              </w:rPr>
            </w:pPr>
          </w:p>
        </w:tc>
        <w:tc>
          <w:tcPr>
            <w:tcW w:w="709" w:type="dxa"/>
            <w:shd w:val="clear" w:color="auto" w:fill="auto"/>
          </w:tcPr>
          <w:p w14:paraId="6499CCF5">
            <w:pPr>
              <w:tabs>
                <w:tab w:val="left" w:pos="810"/>
                <w:tab w:val="left" w:pos="4200"/>
              </w:tabs>
              <w:spacing w:before="60" w:after="60" w:line="240" w:lineRule="auto"/>
              <w:rPr>
                <w:rFonts w:ascii="Times New Roman" w:hAnsi="Times New Roman"/>
                <w:i/>
                <w:color w:val="auto"/>
                <w:sz w:val="26"/>
                <w:szCs w:val="26"/>
                <w:highlight w:val="none"/>
              </w:rPr>
            </w:pPr>
          </w:p>
        </w:tc>
        <w:tc>
          <w:tcPr>
            <w:tcW w:w="639" w:type="dxa"/>
            <w:shd w:val="clear" w:color="auto" w:fill="auto"/>
          </w:tcPr>
          <w:p w14:paraId="6C327517">
            <w:pPr>
              <w:tabs>
                <w:tab w:val="left" w:pos="810"/>
                <w:tab w:val="left" w:pos="4200"/>
              </w:tabs>
              <w:spacing w:before="60" w:after="60" w:line="240" w:lineRule="auto"/>
              <w:rPr>
                <w:rFonts w:ascii="Times New Roman" w:hAnsi="Times New Roman"/>
                <w:i/>
                <w:color w:val="auto"/>
                <w:sz w:val="26"/>
                <w:szCs w:val="26"/>
                <w:highlight w:val="none"/>
              </w:rPr>
            </w:pPr>
            <w:r>
              <w:rPr>
                <w:rFonts w:ascii="Times New Roman" w:hAnsi="Times New Roman" w:eastAsia="Times New Roman"/>
                <w:b/>
                <w:i/>
                <w:color w:val="auto"/>
                <w:sz w:val="26"/>
                <w:szCs w:val="26"/>
                <w:highlight w:val="none"/>
              </w:rPr>
              <mc:AlternateContent>
                <mc:Choice Requires="wps">
                  <w:drawing>
                    <wp:anchor distT="0" distB="0" distL="114300" distR="114300" simplePos="0" relativeHeight="251666432" behindDoc="0" locked="0" layoutInCell="1" allowOverlap="1">
                      <wp:simplePos x="0" y="0"/>
                      <wp:positionH relativeFrom="column">
                        <wp:posOffset>171450</wp:posOffset>
                      </wp:positionH>
                      <wp:positionV relativeFrom="paragraph">
                        <wp:posOffset>263525</wp:posOffset>
                      </wp:positionV>
                      <wp:extent cx="11430" cy="200025"/>
                      <wp:effectExtent l="57150" t="38100" r="64770" b="28575"/>
                      <wp:wrapNone/>
                      <wp:docPr id="1301425958" name="Straight Arrow Connector 46"/>
                      <wp:cNvGraphicFramePr/>
                      <a:graphic xmlns:a="http://schemas.openxmlformats.org/drawingml/2006/main">
                        <a:graphicData uri="http://schemas.microsoft.com/office/word/2010/wordprocessingShape">
                          <wps:wsp>
                            <wps:cNvCnPr>
                              <a:cxnSpLocks noChangeShapeType="1"/>
                            </wps:cNvCnPr>
                            <wps:spPr bwMode="auto">
                              <a:xfrm flipV="1">
                                <a:off x="0" y="0"/>
                                <a:ext cx="11430" cy="20002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46" o:spid="_x0000_s1026" o:spt="32" type="#_x0000_t32" style="position:absolute;left:0pt;flip:y;margin-left:13.5pt;margin-top:20.75pt;height:15.75pt;width:0.9pt;z-index:251666432;mso-width-relative:page;mso-height-relative:page;" filled="f" stroked="t" coordsize="21600,21600" o:gfxdata="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dW2V1wAAAAcBAAAPAAAAAAAAAAEAIAAAACIAAABkcnMv&#10;ZG93bnJldi54bWxQSwECFAAUAAAACACHTuJAia1YUwQCAAAGBAAADgAAAAAAAAABACAAAAAmAQAA&#10;ZHJzL2Uyb0RvYy54bWxQSwUGAAAAAAYABgBZAQAAnAUAAAAA&#10;">
                      <v:fill on="f" focussize="0,0"/>
                      <v:stroke color="#000000" joinstyle="round" endarrow="block"/>
                      <v:imagedata o:title=""/>
                      <o:lock v:ext="edit" aspectratio="f"/>
                    </v:shape>
                  </w:pict>
                </mc:Fallback>
              </mc:AlternateContent>
            </w:r>
          </w:p>
        </w:tc>
        <w:tc>
          <w:tcPr>
            <w:tcW w:w="634" w:type="dxa"/>
            <w:shd w:val="clear" w:color="auto" w:fill="auto"/>
          </w:tcPr>
          <w:p w14:paraId="4D2DA2EF">
            <w:pPr>
              <w:tabs>
                <w:tab w:val="left" w:pos="810"/>
                <w:tab w:val="left" w:pos="4200"/>
              </w:tabs>
              <w:spacing w:before="60" w:after="60" w:line="240" w:lineRule="auto"/>
              <w:rPr>
                <w:rFonts w:ascii="Times New Roman" w:hAnsi="Times New Roman"/>
                <w:i/>
                <w:color w:val="auto"/>
                <w:sz w:val="26"/>
                <w:szCs w:val="26"/>
                <w:highlight w:val="none"/>
              </w:rPr>
            </w:pPr>
            <w:r>
              <w:rPr>
                <w:rFonts w:ascii="Times New Roman" w:hAnsi="Times New Roman"/>
                <w:color w:val="auto"/>
                <w:sz w:val="24"/>
                <w:szCs w:val="26"/>
                <w:highlight w:val="none"/>
              </w:rPr>
              <mc:AlternateContent>
                <mc:Choice Requires="wps">
                  <w:drawing>
                    <wp:anchor distT="0" distB="0" distL="114300" distR="114300" simplePos="0" relativeHeight="251664384" behindDoc="0" locked="0" layoutInCell="1" allowOverlap="1">
                      <wp:simplePos x="0" y="0"/>
                      <wp:positionH relativeFrom="column">
                        <wp:posOffset>-7863205</wp:posOffset>
                      </wp:positionH>
                      <wp:positionV relativeFrom="paragraph">
                        <wp:posOffset>311785</wp:posOffset>
                      </wp:positionV>
                      <wp:extent cx="1939290" cy="1755140"/>
                      <wp:effectExtent l="4445" t="4445" r="18415" b="12065"/>
                      <wp:wrapNone/>
                      <wp:docPr id="252648215"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939290" cy="1755140"/>
                              </a:xfrm>
                              <a:prstGeom prst="rect">
                                <a:avLst/>
                              </a:prstGeom>
                              <a:solidFill>
                                <a:srgbClr val="FFFFFF"/>
                              </a:solidFill>
                              <a:ln w="9525">
                                <a:solidFill>
                                  <a:srgbClr val="000000"/>
                                </a:solidFill>
                                <a:miter lim="800000"/>
                              </a:ln>
                            </wps:spPr>
                            <wps:txbx>
                              <w:txbxContent>
                                <w:p w14:paraId="7EEF95C7">
                                  <w:pPr>
                                    <w:spacing w:before="60" w:after="60" w:line="269" w:lineRule="auto"/>
                                    <w:jc w:val="both"/>
                                    <w:rPr>
                                      <w:rFonts w:ascii="Times New Roman" w:hAnsi="Times New Roman"/>
                                      <w:sz w:val="18"/>
                                      <w:szCs w:val="18"/>
                                    </w:rPr>
                                  </w:pPr>
                                  <w:r>
                                    <w:rPr>
                                      <w:rFonts w:ascii="Times New Roman" w:hAnsi="Times New Roman"/>
                                      <w:sz w:val="18"/>
                                      <w:szCs w:val="18"/>
                                    </w:rPr>
                                    <w:t xml:space="preserve">* Tiêu chí (1), (3), (5): </w:t>
                                  </w:r>
                                  <w:r>
                                    <w:rPr>
                                      <w:rFonts w:ascii="Times New Roman" w:hAnsi="Times New Roman" w:eastAsia="Times New Roman"/>
                                      <w:bCs/>
                                      <w:sz w:val="18"/>
                                      <w:szCs w:val="18"/>
                                    </w:rPr>
                                    <w:t>Kiểm tra trực tiếp qua báo cáo nội kiểm, quan sát, phỏng vấn</w:t>
                                  </w:r>
                                </w:p>
                                <w:p w14:paraId="3DEC733D">
                                  <w:pPr>
                                    <w:spacing w:before="60" w:after="60" w:line="269" w:lineRule="auto"/>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color w:val="FF0000"/>
                                      <w:sz w:val="18"/>
                                      <w:szCs w:val="18"/>
                                    </w:rPr>
                                    <w:t xml:space="preserve">Tiêu chí (2): </w:t>
                                  </w:r>
                                  <w:r>
                                    <w:rPr>
                                      <w:rFonts w:ascii="Times New Roman" w:hAnsi="Times New Roman" w:eastAsia="Times New Roman"/>
                                      <w:bCs/>
                                      <w:color w:val="FF0000"/>
                                      <w:sz w:val="18"/>
                                      <w:szCs w:val="18"/>
                                    </w:rPr>
                                    <w:t>Dựa trên kết quả kiểm định của đơn vị quản lý vận hành công trình, TT KSBT tỉnh, TT Y tế  … theo Quy chuẩn QCVN 01-1:2024/BTY.</w:t>
                                  </w:r>
                                </w:p>
                                <w:p w14:paraId="1445AEE6">
                                  <w:pPr>
                                    <w:spacing w:before="60" w:after="60" w:line="269" w:lineRule="auto"/>
                                    <w:jc w:val="both"/>
                                    <w:rPr>
                                      <w:rFonts w:hint="default" w:ascii="Times New Roman" w:hAnsi="Times New Roman"/>
                                      <w:sz w:val="18"/>
                                      <w:szCs w:val="18"/>
                                      <w:lang w:val="en-US"/>
                                    </w:rPr>
                                  </w:pPr>
                                  <w:r>
                                    <w:rPr>
                                      <w:rFonts w:ascii="Times New Roman" w:hAnsi="Times New Roman"/>
                                      <w:sz w:val="18"/>
                                      <w:szCs w:val="18"/>
                                    </w:rPr>
                                    <w:t xml:space="preserve">* Tiêu chí (4): Sử dụng kết quả tại cột 9 của Biểu </w:t>
                                  </w:r>
                                  <w:r>
                                    <w:rPr>
                                      <w:rFonts w:hint="default" w:ascii="Times New Roman" w:hAnsi="Times New Roman"/>
                                      <w:sz w:val="18"/>
                                      <w:szCs w:val="18"/>
                                      <w:lang w:val="en-US"/>
                                    </w:rPr>
                                    <w:t>4</w:t>
                                  </w:r>
                                </w:p>
                                <w:p w14:paraId="3CF6D0EF">
                                  <w:pPr>
                                    <w:spacing w:before="60" w:after="60" w:line="269" w:lineRule="auto"/>
                                    <w:jc w:val="both"/>
                                    <w:rPr>
                                      <w:rFonts w:ascii="Times New Roman" w:hAnsi="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Text Box 43" o:spid="_x0000_s1026" o:spt="202" type="#_x0000_t202" style="position:absolute;left:0pt;margin-left:-619.15pt;margin-top:24.55pt;height:138.2pt;width:152.7pt;z-index:251664384;mso-width-relative:page;mso-height-relative:page;" fillcolor="#FFFFFF" filled="t" stroked="t" coordsize="21600,21600" o:gfxdata="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OoyjNwAAAANAQAADwAAAAAAAAABACAAAAAiAAAAZHJz&#10;L2Rvd25yZXYueG1sUEsBAhQAFAAAAAgAh07iQJu/Cnc5AgAAkAQAAA4AAAAAAAAAAQAgAAAAKwEA&#10;AGRycy9lMm9Eb2MueG1sUEsFBgAAAAAGAAYAWQEAANYFAAAAAA==&#10;">
                      <v:fill on="t" focussize="0,0"/>
                      <v:stroke color="#000000" miterlimit="8" joinstyle="miter"/>
                      <v:imagedata o:title=""/>
                      <o:lock v:ext="edit" aspectratio="f"/>
                      <v:textbox>
                        <w:txbxContent>
                          <w:p w14:paraId="7EEF95C7">
                            <w:pPr>
                              <w:spacing w:before="60" w:after="60" w:line="269" w:lineRule="auto"/>
                              <w:jc w:val="both"/>
                              <w:rPr>
                                <w:rFonts w:ascii="Times New Roman" w:hAnsi="Times New Roman"/>
                                <w:sz w:val="18"/>
                                <w:szCs w:val="18"/>
                              </w:rPr>
                            </w:pPr>
                            <w:r>
                              <w:rPr>
                                <w:rFonts w:ascii="Times New Roman" w:hAnsi="Times New Roman"/>
                                <w:sz w:val="18"/>
                                <w:szCs w:val="18"/>
                              </w:rPr>
                              <w:t xml:space="preserve">* Tiêu chí (1), (3), (5): </w:t>
                            </w:r>
                            <w:r>
                              <w:rPr>
                                <w:rFonts w:ascii="Times New Roman" w:hAnsi="Times New Roman" w:eastAsia="Times New Roman"/>
                                <w:bCs/>
                                <w:sz w:val="18"/>
                                <w:szCs w:val="18"/>
                              </w:rPr>
                              <w:t>Kiểm tra trực tiếp qua báo cáo nội kiểm, quan sát, phỏng vấn</w:t>
                            </w:r>
                          </w:p>
                          <w:p w14:paraId="3DEC733D">
                            <w:pPr>
                              <w:spacing w:before="60" w:after="60" w:line="269" w:lineRule="auto"/>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color w:val="FF0000"/>
                                <w:sz w:val="18"/>
                                <w:szCs w:val="18"/>
                              </w:rPr>
                              <w:t xml:space="preserve">Tiêu chí (2): </w:t>
                            </w:r>
                            <w:r>
                              <w:rPr>
                                <w:rFonts w:ascii="Times New Roman" w:hAnsi="Times New Roman" w:eastAsia="Times New Roman"/>
                                <w:bCs/>
                                <w:color w:val="FF0000"/>
                                <w:sz w:val="18"/>
                                <w:szCs w:val="18"/>
                              </w:rPr>
                              <w:t>Dựa trên kết quả kiểm định của đơn vị quản lý vận hành công trình, TT KSBT tỉnh, TT Y tế  … theo Quy chuẩn QCVN 01-1:2024/BTY.</w:t>
                            </w:r>
                          </w:p>
                          <w:p w14:paraId="1445AEE6">
                            <w:pPr>
                              <w:spacing w:before="60" w:after="60" w:line="269" w:lineRule="auto"/>
                              <w:jc w:val="both"/>
                              <w:rPr>
                                <w:rFonts w:hint="default" w:ascii="Times New Roman" w:hAnsi="Times New Roman"/>
                                <w:sz w:val="18"/>
                                <w:szCs w:val="18"/>
                                <w:lang w:val="en-US"/>
                              </w:rPr>
                            </w:pPr>
                            <w:r>
                              <w:rPr>
                                <w:rFonts w:ascii="Times New Roman" w:hAnsi="Times New Roman"/>
                                <w:sz w:val="18"/>
                                <w:szCs w:val="18"/>
                              </w:rPr>
                              <w:t xml:space="preserve">* Tiêu chí (4): Sử dụng kết quả tại cột 9 của Biểu </w:t>
                            </w:r>
                            <w:r>
                              <w:rPr>
                                <w:rFonts w:hint="default" w:ascii="Times New Roman" w:hAnsi="Times New Roman"/>
                                <w:sz w:val="18"/>
                                <w:szCs w:val="18"/>
                                <w:lang w:val="en-US"/>
                              </w:rPr>
                              <w:t>4</w:t>
                            </w:r>
                          </w:p>
                          <w:p w14:paraId="3CF6D0EF">
                            <w:pPr>
                              <w:spacing w:before="60" w:after="60" w:line="269" w:lineRule="auto"/>
                              <w:jc w:val="both"/>
                              <w:rPr>
                                <w:rFonts w:ascii="Times New Roman" w:hAnsi="Times New Roman"/>
                                <w:sz w:val="18"/>
                                <w:szCs w:val="18"/>
                              </w:rPr>
                            </w:pPr>
                          </w:p>
                        </w:txbxContent>
                      </v:textbox>
                    </v:shape>
                  </w:pict>
                </mc:Fallback>
              </mc:AlternateContent>
            </w:r>
            <w:r>
              <w:rPr>
                <w:rFonts w:ascii="Times New Roman" w:hAnsi="Times New Roman"/>
                <w:color w:val="auto"/>
                <w:sz w:val="24"/>
                <w:szCs w:val="26"/>
                <w:highlight w:val="none"/>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80010</wp:posOffset>
                      </wp:positionH>
                      <wp:positionV relativeFrom="paragraph">
                        <wp:posOffset>254635</wp:posOffset>
                      </wp:positionV>
                      <wp:extent cx="200025" cy="152400"/>
                      <wp:effectExtent l="38100" t="38100" r="28575" b="19050"/>
                      <wp:wrapNone/>
                      <wp:docPr id="719298601" name="Straight Arrow Connector 23"/>
                      <wp:cNvGraphicFramePr/>
                      <a:graphic xmlns:a="http://schemas.openxmlformats.org/drawingml/2006/main">
                        <a:graphicData uri="http://schemas.microsoft.com/office/word/2010/wordprocessingShape">
                          <wps:wsp>
                            <wps:cNvCnPr/>
                            <wps:spPr>
                              <a:xfrm flipH="1" flipV="1">
                                <a:off x="0" y="0"/>
                                <a:ext cx="20002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o:spt="32" type="#_x0000_t32" style="position:absolute;left:0pt;flip:x y;margin-left:6.3pt;margin-top:20.05pt;height:12pt;width:15.75pt;z-index:251676672;mso-width-relative:page;mso-height-relative:page;" filled="f" stroked="t" coordsize="21600,21600" o:gfxdata="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2Rr1AAAAAcBAAAPAAAAAAAAAAEAIAAAACIAAABkcnMvZG93&#10;bnJldi54bWxQSwECFAAUAAAACACHTuJAZZF/UwQCAAAFBAAADgAAAAAAAAABACAAAAAjAQAAZHJz&#10;L2Uyb0RvYy54bWxQSwUGAAAAAAYABgBZAQAAmQUAAAAA&#10;">
                      <v:fill on="f" focussize="0,0"/>
                      <v:stroke weight="0.5pt" color="#000000 [3200]" miterlimit="8" joinstyle="miter" endarrow="block"/>
                      <v:imagedata o:title=""/>
                      <o:lock v:ext="edit" aspectratio="f"/>
                    </v:shape>
                  </w:pict>
                </mc:Fallback>
              </mc:AlternateContent>
            </w:r>
            <w:r>
              <w:rPr>
                <w:rFonts w:ascii="Times New Roman" w:hAnsi="Times New Roman"/>
                <w:color w:val="auto"/>
                <w:sz w:val="24"/>
                <w:szCs w:val="26"/>
                <w:highlight w:val="none"/>
              </w:rPr>
              <mc:AlternateContent>
                <mc:Choice Requires="wps">
                  <w:drawing>
                    <wp:anchor distT="0" distB="0" distL="114300" distR="114300" simplePos="0" relativeHeight="251667456" behindDoc="0" locked="0" layoutInCell="1" allowOverlap="1">
                      <wp:simplePos x="0" y="0"/>
                      <wp:positionH relativeFrom="column">
                        <wp:posOffset>-5784215</wp:posOffset>
                      </wp:positionH>
                      <wp:positionV relativeFrom="paragraph">
                        <wp:posOffset>324485</wp:posOffset>
                      </wp:positionV>
                      <wp:extent cx="4800600" cy="1862455"/>
                      <wp:effectExtent l="4445" t="4445" r="14605" b="19050"/>
                      <wp:wrapNone/>
                      <wp:docPr id="2048688864" name="Text Box 44"/>
                      <wp:cNvGraphicFramePr/>
                      <a:graphic xmlns:a="http://schemas.openxmlformats.org/drawingml/2006/main">
                        <a:graphicData uri="http://schemas.microsoft.com/office/word/2010/wordprocessingShape">
                          <wps:wsp>
                            <wps:cNvSpPr txBox="1">
                              <a:spLocks noChangeArrowheads="1"/>
                            </wps:cNvSpPr>
                            <wps:spPr bwMode="auto">
                              <a:xfrm>
                                <a:off x="0" y="0"/>
                                <a:ext cx="4800600" cy="1862455"/>
                              </a:xfrm>
                              <a:prstGeom prst="rect">
                                <a:avLst/>
                              </a:prstGeom>
                              <a:solidFill>
                                <a:srgbClr val="FFFFFF"/>
                              </a:solidFill>
                              <a:ln w="9525" algn="ctr">
                                <a:solidFill>
                                  <a:srgbClr val="000000"/>
                                </a:solidFill>
                                <a:miter lim="800000"/>
                              </a:ln>
                              <a:effectLst/>
                            </wps:spPr>
                            <wps:txbx>
                              <w:txbxContent>
                                <w:p w14:paraId="24D6295B">
                                  <w:pPr>
                                    <w:spacing w:after="0" w:line="240" w:lineRule="auto"/>
                                    <w:jc w:val="both"/>
                                    <w:rPr>
                                      <w:rFonts w:ascii="Times New Roman" w:hAnsi="Times New Roman"/>
                                      <w:sz w:val="18"/>
                                      <w:szCs w:val="18"/>
                                    </w:rPr>
                                  </w:pPr>
                                  <w:r>
                                    <w:rPr>
                                      <w:rFonts w:ascii="Times New Roman" w:hAnsi="Times New Roman"/>
                                      <w:sz w:val="18"/>
                                      <w:szCs w:val="18"/>
                                    </w:rPr>
                                    <w:t>Tiêu chí số (5) được đánh giá là đạt như sau:</w:t>
                                  </w:r>
                                </w:p>
                                <w:p w14:paraId="259C08D6">
                                  <w:pPr>
                                    <w:tabs>
                                      <w:tab w:val="left" w:pos="720"/>
                                    </w:tabs>
                                    <w:spacing w:after="0" w:line="240" w:lineRule="auto"/>
                                    <w:jc w:val="both"/>
                                    <w:rPr>
                                      <w:rFonts w:ascii="Times New Roman" w:hAnsi="Times New Roman"/>
                                      <w:sz w:val="18"/>
                                      <w:szCs w:val="18"/>
                                    </w:rPr>
                                  </w:pPr>
                                  <w:r>
                                    <w:rPr>
                                      <w:rFonts w:ascii="Times New Roman" w:hAnsi="Times New Roman"/>
                                      <w:sz w:val="18"/>
                                      <w:szCs w:val="18"/>
                                    </w:rPr>
                                    <w:t>- Công trình có quy mô (</w:t>
                                  </w:r>
                                  <w:r>
                                    <w:rPr>
                                      <w:rFonts w:ascii="Times New Roman" w:hAnsi="Times New Roman"/>
                                      <w:sz w:val="18"/>
                                      <w:szCs w:val="18"/>
                                      <w:lang w:val="vi-VN"/>
                                    </w:rPr>
                                    <w:t xml:space="preserve">từ </w:t>
                                  </w:r>
                                  <w:r>
                                    <w:rPr>
                                      <w:rFonts w:ascii="Times New Roman" w:hAnsi="Times New Roman"/>
                                      <w:sz w:val="18"/>
                                      <w:szCs w:val="18"/>
                                    </w:rPr>
                                    <w:t>5.</w:t>
                                  </w:r>
                                  <w:r>
                                    <w:rPr>
                                      <w:rFonts w:ascii="Times New Roman" w:hAnsi="Times New Roman"/>
                                      <w:sz w:val="18"/>
                                      <w:szCs w:val="18"/>
                                      <w:lang w:val="vi-VN"/>
                                    </w:rPr>
                                    <w:t xml:space="preserve">000 </w:t>
                                  </w:r>
                                  <w:r>
                                    <w:rPr>
                                      <w:rFonts w:ascii="Times New Roman" w:hAnsi="Times New Roman"/>
                                      <w:sz w:val="18"/>
                                      <w:szCs w:val="18"/>
                                    </w:rPr>
                                    <w:t>m</w:t>
                                  </w:r>
                                  <w:r>
                                    <w:rPr>
                                      <w:rFonts w:ascii="Times New Roman" w:hAnsi="Times New Roman"/>
                                      <w:sz w:val="18"/>
                                      <w:szCs w:val="18"/>
                                      <w:vertAlign w:val="superscript"/>
                                    </w:rPr>
                                    <w:t>3</w:t>
                                  </w:r>
                                  <w:r>
                                    <w:rPr>
                                      <w:rFonts w:ascii="Times New Roman" w:hAnsi="Times New Roman"/>
                                      <w:sz w:val="18"/>
                                      <w:szCs w:val="18"/>
                                    </w:rPr>
                                    <w:t>/ngày đêm</w:t>
                                  </w:r>
                                  <w:r>
                                    <w:rPr>
                                      <w:rFonts w:ascii="Times New Roman" w:hAnsi="Times New Roman"/>
                                      <w:sz w:val="18"/>
                                      <w:szCs w:val="18"/>
                                      <w:lang w:val="vi-VN"/>
                                    </w:rPr>
                                    <w:t xml:space="preserve"> </w:t>
                                  </w:r>
                                  <w:r>
                                    <w:rPr>
                                      <w:rFonts w:ascii="Times New Roman" w:hAnsi="Times New Roman"/>
                                      <w:sz w:val="18"/>
                                      <w:szCs w:val="18"/>
                                    </w:rPr>
                                    <w:t>trở lên), vừa (từ 1.000-5.000 m</w:t>
                                  </w:r>
                                  <w:r>
                                    <w:rPr>
                                      <w:rFonts w:ascii="Times New Roman" w:hAnsi="Times New Roman"/>
                                      <w:sz w:val="18"/>
                                      <w:szCs w:val="18"/>
                                      <w:vertAlign w:val="superscript"/>
                                    </w:rPr>
                                    <w:t>3</w:t>
                                  </w:r>
                                  <w:r>
                                    <w:rPr>
                                      <w:rFonts w:ascii="Times New Roman" w:hAnsi="Times New Roman"/>
                                      <w:sz w:val="18"/>
                                      <w:szCs w:val="18"/>
                                    </w:rPr>
                                    <w:t>/ngày đêm) hoặc nhóm công trình có tổng công suất từ 3.000m</w:t>
                                  </w:r>
                                  <w:r>
                                    <w:rPr>
                                      <w:rFonts w:ascii="Times New Roman" w:hAnsi="Times New Roman"/>
                                      <w:sz w:val="18"/>
                                      <w:szCs w:val="18"/>
                                      <w:vertAlign w:val="superscript"/>
                                    </w:rPr>
                                    <w:t>3/</w:t>
                                  </w:r>
                                  <w:r>
                                    <w:rPr>
                                      <w:rFonts w:ascii="Times New Roman" w:hAnsi="Times New Roman"/>
                                      <w:sz w:val="18"/>
                                      <w:szCs w:val="18"/>
                                    </w:rPr>
                                    <w:t xml:space="preserve">ng.đ trở lên phải phải thỏa mãn yêu cầu sau: </w:t>
                                  </w:r>
                                </w:p>
                                <w:p w14:paraId="358EA136">
                                  <w:pPr>
                                    <w:tabs>
                                      <w:tab w:val="left" w:pos="720"/>
                                    </w:tabs>
                                    <w:spacing w:after="0" w:line="240" w:lineRule="auto"/>
                                    <w:jc w:val="both"/>
                                    <w:rPr>
                                      <w:rFonts w:ascii="Times New Roman" w:hAnsi="Times New Roman"/>
                                      <w:sz w:val="18"/>
                                      <w:szCs w:val="18"/>
                                    </w:rPr>
                                  </w:pPr>
                                  <w:r>
                                    <w:rPr>
                                      <w:rFonts w:ascii="Times New Roman" w:hAnsi="Times New Roman"/>
                                      <w:sz w:val="18"/>
                                      <w:szCs w:val="18"/>
                                    </w:rPr>
                                    <w:t>+ Tối thiểu có 01</w:t>
                                  </w:r>
                                  <w:r>
                                    <w:rPr>
                                      <w:rFonts w:ascii="Times New Roman" w:hAnsi="Times New Roman"/>
                                      <w:sz w:val="18"/>
                                      <w:szCs w:val="18"/>
                                      <w:lang w:val="vi-VN"/>
                                    </w:rPr>
                                    <w:t xml:space="preserve"> cán bộ có trình độ </w:t>
                                  </w:r>
                                  <w:r>
                                    <w:rPr>
                                      <w:rFonts w:ascii="Times New Roman" w:hAnsi="Times New Roman"/>
                                      <w:sz w:val="18"/>
                                      <w:szCs w:val="18"/>
                                    </w:rPr>
                                    <w:t>đại học chuyên ngành phù hợp và có 01 năm kinh nghiệm về quản lý khai thác công trình thủy lợi, cấp, thoát nước;</w:t>
                                  </w:r>
                                </w:p>
                                <w:p w14:paraId="38070935">
                                  <w:pPr>
                                    <w:tabs>
                                      <w:tab w:val="left" w:pos="720"/>
                                    </w:tabs>
                                    <w:spacing w:after="0" w:line="240" w:lineRule="auto"/>
                                    <w:jc w:val="both"/>
                                    <w:rPr>
                                      <w:rFonts w:ascii="Times New Roman" w:hAnsi="Times New Roman"/>
                                      <w:sz w:val="18"/>
                                      <w:szCs w:val="18"/>
                                    </w:rPr>
                                  </w:pPr>
                                  <w:r>
                                    <w:rPr>
                                      <w:rFonts w:ascii="Times New Roman" w:hAnsi="Times New Roman"/>
                                      <w:sz w:val="18"/>
                                      <w:szCs w:val="18"/>
                                    </w:rPr>
                                    <w:t xml:space="preserve">+ Tối thiểu có 02 nhân sự quản lý khai thác có trình độ </w:t>
                                  </w:r>
                                  <w:r>
                                    <w:rPr>
                                      <w:rFonts w:ascii="Times New Roman" w:hAnsi="Times New Roman"/>
                                      <w:sz w:val="18"/>
                                      <w:szCs w:val="18"/>
                                      <w:lang w:val="vi-VN"/>
                                    </w:rPr>
                                    <w:t>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p>
                                <w:p w14:paraId="6E458979">
                                  <w:pPr>
                                    <w:spacing w:after="0" w:line="240" w:lineRule="auto"/>
                                    <w:jc w:val="both"/>
                                    <w:rPr>
                                      <w:rFonts w:ascii="Times New Roman" w:hAnsi="Times New Roman"/>
                                      <w:sz w:val="18"/>
                                      <w:szCs w:val="18"/>
                                      <w:vertAlign w:val="superscript"/>
                                    </w:rPr>
                                  </w:pPr>
                                  <w:r>
                                    <w:rPr>
                                      <w:rFonts w:ascii="Times New Roman" w:hAnsi="Times New Roman"/>
                                      <w:sz w:val="18"/>
                                      <w:szCs w:val="18"/>
                                    </w:rPr>
                                    <w:t>- Đối với công trình quy mô</w:t>
                                  </w:r>
                                  <w:r>
                                    <w:rPr>
                                      <w:rFonts w:ascii="Times New Roman" w:hAnsi="Times New Roman"/>
                                      <w:sz w:val="18"/>
                                      <w:szCs w:val="18"/>
                                      <w:lang w:val="vi-VN"/>
                                    </w:rPr>
                                    <w:t xml:space="preserve"> </w:t>
                                  </w:r>
                                  <w:r>
                                    <w:rPr>
                                      <w:rFonts w:ascii="Times New Roman" w:hAnsi="Times New Roman"/>
                                      <w:sz w:val="18"/>
                                      <w:szCs w:val="18"/>
                                    </w:rPr>
                                    <w:t>nhỏ (100 - dưới 1.000 m</w:t>
                                  </w:r>
                                  <w:r>
                                    <w:rPr>
                                      <w:rFonts w:ascii="Times New Roman" w:hAnsi="Times New Roman"/>
                                      <w:sz w:val="18"/>
                                      <w:szCs w:val="18"/>
                                      <w:vertAlign w:val="superscript"/>
                                    </w:rPr>
                                    <w:t>3</w:t>
                                  </w:r>
                                  <w:r>
                                    <w:rPr>
                                      <w:rFonts w:ascii="Times New Roman" w:hAnsi="Times New Roman"/>
                                      <w:sz w:val="18"/>
                                      <w:szCs w:val="18"/>
                                    </w:rPr>
                                    <w:t>/ngày đêm) và rất nhỏ (dưới 100 m</w:t>
                                  </w:r>
                                  <w:r>
                                    <w:rPr>
                                      <w:rFonts w:ascii="Times New Roman" w:hAnsi="Times New Roman"/>
                                      <w:sz w:val="18"/>
                                      <w:szCs w:val="18"/>
                                      <w:vertAlign w:val="superscript"/>
                                    </w:rPr>
                                    <w:t>3</w:t>
                                  </w:r>
                                  <w:r>
                                    <w:rPr>
                                      <w:rFonts w:ascii="Times New Roman" w:hAnsi="Times New Roman"/>
                                      <w:sz w:val="18"/>
                                      <w:szCs w:val="18"/>
                                    </w:rPr>
                                    <w:t>/ngày đêm): yêu cầu nhân sự quản lý khai thác phải có tối thiểu 01 người được xác nhận là đã tham gia tập huấn về chuyên môn kỹ thuật quản lý khai thác công trình cấp nước sạch tập trung do các cơ quan, đơn vị chuyên môn, tổ chức quản lý khai thác về cấp nước sạch nông thôn tổ chức.</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455.45pt;margin-top:25.55pt;height:146.65pt;width:378pt;z-index:251667456;mso-width-relative:page;mso-height-relative:page;" fillcolor="#FFFFFF" filled="t" stroked="t" coordsize="21600,21600" o:gfxdata="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BjHyNsAAAAMAQAADwAAAAAA&#10;AAABACAAAAAiAAAAZHJzL2Rvd25yZXYueG1sUEsBAhQAFAAAAAgAh07iQO1hVPRJAgAAqgQAAA4A&#10;AAAAAAAAAQAgAAAAKgEAAGRycy9lMm9Eb2MueG1sUEsFBgAAAAAGAAYAWQEAAOUFAAAAAA==&#10;">
                      <v:fill on="t" focussize="0,0"/>
                      <v:stroke color="#000000" miterlimit="8" joinstyle="miter"/>
                      <v:imagedata o:title=""/>
                      <o:lock v:ext="edit" aspectratio="f"/>
                      <v:textbox>
                        <w:txbxContent>
                          <w:p w14:paraId="24D6295B">
                            <w:pPr>
                              <w:spacing w:after="0" w:line="240" w:lineRule="auto"/>
                              <w:jc w:val="both"/>
                              <w:rPr>
                                <w:rFonts w:ascii="Times New Roman" w:hAnsi="Times New Roman"/>
                                <w:sz w:val="18"/>
                                <w:szCs w:val="18"/>
                              </w:rPr>
                            </w:pPr>
                            <w:r>
                              <w:rPr>
                                <w:rFonts w:ascii="Times New Roman" w:hAnsi="Times New Roman"/>
                                <w:sz w:val="18"/>
                                <w:szCs w:val="18"/>
                              </w:rPr>
                              <w:t>Tiêu chí số (5) được đánh giá là đạt như sau:</w:t>
                            </w:r>
                          </w:p>
                          <w:p w14:paraId="259C08D6">
                            <w:pPr>
                              <w:tabs>
                                <w:tab w:val="left" w:pos="720"/>
                              </w:tabs>
                              <w:spacing w:after="0" w:line="240" w:lineRule="auto"/>
                              <w:jc w:val="both"/>
                              <w:rPr>
                                <w:rFonts w:ascii="Times New Roman" w:hAnsi="Times New Roman"/>
                                <w:sz w:val="18"/>
                                <w:szCs w:val="18"/>
                              </w:rPr>
                            </w:pPr>
                            <w:r>
                              <w:rPr>
                                <w:rFonts w:ascii="Times New Roman" w:hAnsi="Times New Roman"/>
                                <w:sz w:val="18"/>
                                <w:szCs w:val="18"/>
                              </w:rPr>
                              <w:t>- Công trình có quy mô (</w:t>
                            </w:r>
                            <w:r>
                              <w:rPr>
                                <w:rFonts w:ascii="Times New Roman" w:hAnsi="Times New Roman"/>
                                <w:sz w:val="18"/>
                                <w:szCs w:val="18"/>
                                <w:lang w:val="vi-VN"/>
                              </w:rPr>
                              <w:t xml:space="preserve">từ </w:t>
                            </w:r>
                            <w:r>
                              <w:rPr>
                                <w:rFonts w:ascii="Times New Roman" w:hAnsi="Times New Roman"/>
                                <w:sz w:val="18"/>
                                <w:szCs w:val="18"/>
                              </w:rPr>
                              <w:t>5.</w:t>
                            </w:r>
                            <w:r>
                              <w:rPr>
                                <w:rFonts w:ascii="Times New Roman" w:hAnsi="Times New Roman"/>
                                <w:sz w:val="18"/>
                                <w:szCs w:val="18"/>
                                <w:lang w:val="vi-VN"/>
                              </w:rPr>
                              <w:t xml:space="preserve">000 </w:t>
                            </w:r>
                            <w:r>
                              <w:rPr>
                                <w:rFonts w:ascii="Times New Roman" w:hAnsi="Times New Roman"/>
                                <w:sz w:val="18"/>
                                <w:szCs w:val="18"/>
                              </w:rPr>
                              <w:t>m</w:t>
                            </w:r>
                            <w:r>
                              <w:rPr>
                                <w:rFonts w:ascii="Times New Roman" w:hAnsi="Times New Roman"/>
                                <w:sz w:val="18"/>
                                <w:szCs w:val="18"/>
                                <w:vertAlign w:val="superscript"/>
                              </w:rPr>
                              <w:t>3</w:t>
                            </w:r>
                            <w:r>
                              <w:rPr>
                                <w:rFonts w:ascii="Times New Roman" w:hAnsi="Times New Roman"/>
                                <w:sz w:val="18"/>
                                <w:szCs w:val="18"/>
                              </w:rPr>
                              <w:t>/ngày đêm</w:t>
                            </w:r>
                            <w:r>
                              <w:rPr>
                                <w:rFonts w:ascii="Times New Roman" w:hAnsi="Times New Roman"/>
                                <w:sz w:val="18"/>
                                <w:szCs w:val="18"/>
                                <w:lang w:val="vi-VN"/>
                              </w:rPr>
                              <w:t xml:space="preserve"> </w:t>
                            </w:r>
                            <w:r>
                              <w:rPr>
                                <w:rFonts w:ascii="Times New Roman" w:hAnsi="Times New Roman"/>
                                <w:sz w:val="18"/>
                                <w:szCs w:val="18"/>
                              </w:rPr>
                              <w:t>trở lên), vừa (từ 1.000-5.000 m</w:t>
                            </w:r>
                            <w:r>
                              <w:rPr>
                                <w:rFonts w:ascii="Times New Roman" w:hAnsi="Times New Roman"/>
                                <w:sz w:val="18"/>
                                <w:szCs w:val="18"/>
                                <w:vertAlign w:val="superscript"/>
                              </w:rPr>
                              <w:t>3</w:t>
                            </w:r>
                            <w:r>
                              <w:rPr>
                                <w:rFonts w:ascii="Times New Roman" w:hAnsi="Times New Roman"/>
                                <w:sz w:val="18"/>
                                <w:szCs w:val="18"/>
                              </w:rPr>
                              <w:t>/ngày đêm) hoặc nhóm công trình có tổng công suất từ 3.000m</w:t>
                            </w:r>
                            <w:r>
                              <w:rPr>
                                <w:rFonts w:ascii="Times New Roman" w:hAnsi="Times New Roman"/>
                                <w:sz w:val="18"/>
                                <w:szCs w:val="18"/>
                                <w:vertAlign w:val="superscript"/>
                              </w:rPr>
                              <w:t>3/</w:t>
                            </w:r>
                            <w:r>
                              <w:rPr>
                                <w:rFonts w:ascii="Times New Roman" w:hAnsi="Times New Roman"/>
                                <w:sz w:val="18"/>
                                <w:szCs w:val="18"/>
                              </w:rPr>
                              <w:t xml:space="preserve">ng.đ trở lên phải phải thỏa mãn yêu cầu sau: </w:t>
                            </w:r>
                          </w:p>
                          <w:p w14:paraId="358EA136">
                            <w:pPr>
                              <w:tabs>
                                <w:tab w:val="left" w:pos="720"/>
                              </w:tabs>
                              <w:spacing w:after="0" w:line="240" w:lineRule="auto"/>
                              <w:jc w:val="both"/>
                              <w:rPr>
                                <w:rFonts w:ascii="Times New Roman" w:hAnsi="Times New Roman"/>
                                <w:sz w:val="18"/>
                                <w:szCs w:val="18"/>
                              </w:rPr>
                            </w:pPr>
                            <w:r>
                              <w:rPr>
                                <w:rFonts w:ascii="Times New Roman" w:hAnsi="Times New Roman"/>
                                <w:sz w:val="18"/>
                                <w:szCs w:val="18"/>
                              </w:rPr>
                              <w:t>+ Tối thiểu có 01</w:t>
                            </w:r>
                            <w:r>
                              <w:rPr>
                                <w:rFonts w:ascii="Times New Roman" w:hAnsi="Times New Roman"/>
                                <w:sz w:val="18"/>
                                <w:szCs w:val="18"/>
                                <w:lang w:val="vi-VN"/>
                              </w:rPr>
                              <w:t xml:space="preserve"> cán bộ có trình độ </w:t>
                            </w:r>
                            <w:r>
                              <w:rPr>
                                <w:rFonts w:ascii="Times New Roman" w:hAnsi="Times New Roman"/>
                                <w:sz w:val="18"/>
                                <w:szCs w:val="18"/>
                              </w:rPr>
                              <w:t>đại học chuyên ngành phù hợp và có 01 năm kinh nghiệm về quản lý khai thác công trình thủy lợi, cấp, thoát nước;</w:t>
                            </w:r>
                          </w:p>
                          <w:p w14:paraId="38070935">
                            <w:pPr>
                              <w:tabs>
                                <w:tab w:val="left" w:pos="720"/>
                              </w:tabs>
                              <w:spacing w:after="0" w:line="240" w:lineRule="auto"/>
                              <w:jc w:val="both"/>
                              <w:rPr>
                                <w:rFonts w:ascii="Times New Roman" w:hAnsi="Times New Roman"/>
                                <w:sz w:val="18"/>
                                <w:szCs w:val="18"/>
                              </w:rPr>
                            </w:pPr>
                            <w:r>
                              <w:rPr>
                                <w:rFonts w:ascii="Times New Roman" w:hAnsi="Times New Roman"/>
                                <w:sz w:val="18"/>
                                <w:szCs w:val="18"/>
                              </w:rPr>
                              <w:t xml:space="preserve">+ Tối thiểu có 02 nhân sự quản lý khai thác có trình độ </w:t>
                            </w:r>
                            <w:r>
                              <w:rPr>
                                <w:rFonts w:ascii="Times New Roman" w:hAnsi="Times New Roman"/>
                                <w:sz w:val="18"/>
                                <w:szCs w:val="18"/>
                                <w:lang w:val="vi-VN"/>
                              </w:rPr>
                              <w:t>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p>
                          <w:p w14:paraId="6E458979">
                            <w:pPr>
                              <w:spacing w:after="0" w:line="240" w:lineRule="auto"/>
                              <w:jc w:val="both"/>
                              <w:rPr>
                                <w:rFonts w:ascii="Times New Roman" w:hAnsi="Times New Roman"/>
                                <w:sz w:val="18"/>
                                <w:szCs w:val="18"/>
                                <w:vertAlign w:val="superscript"/>
                              </w:rPr>
                            </w:pPr>
                            <w:r>
                              <w:rPr>
                                <w:rFonts w:ascii="Times New Roman" w:hAnsi="Times New Roman"/>
                                <w:sz w:val="18"/>
                                <w:szCs w:val="18"/>
                              </w:rPr>
                              <w:t>- Đối với công trình quy mô</w:t>
                            </w:r>
                            <w:r>
                              <w:rPr>
                                <w:rFonts w:ascii="Times New Roman" w:hAnsi="Times New Roman"/>
                                <w:sz w:val="18"/>
                                <w:szCs w:val="18"/>
                                <w:lang w:val="vi-VN"/>
                              </w:rPr>
                              <w:t xml:space="preserve"> </w:t>
                            </w:r>
                            <w:r>
                              <w:rPr>
                                <w:rFonts w:ascii="Times New Roman" w:hAnsi="Times New Roman"/>
                                <w:sz w:val="18"/>
                                <w:szCs w:val="18"/>
                              </w:rPr>
                              <w:t>nhỏ (100 - dưới 1.000 m</w:t>
                            </w:r>
                            <w:r>
                              <w:rPr>
                                <w:rFonts w:ascii="Times New Roman" w:hAnsi="Times New Roman"/>
                                <w:sz w:val="18"/>
                                <w:szCs w:val="18"/>
                                <w:vertAlign w:val="superscript"/>
                              </w:rPr>
                              <w:t>3</w:t>
                            </w:r>
                            <w:r>
                              <w:rPr>
                                <w:rFonts w:ascii="Times New Roman" w:hAnsi="Times New Roman"/>
                                <w:sz w:val="18"/>
                                <w:szCs w:val="18"/>
                              </w:rPr>
                              <w:t>/ngày đêm) và rất nhỏ (dưới 100 m</w:t>
                            </w:r>
                            <w:r>
                              <w:rPr>
                                <w:rFonts w:ascii="Times New Roman" w:hAnsi="Times New Roman"/>
                                <w:sz w:val="18"/>
                                <w:szCs w:val="18"/>
                                <w:vertAlign w:val="superscript"/>
                              </w:rPr>
                              <w:t>3</w:t>
                            </w:r>
                            <w:r>
                              <w:rPr>
                                <w:rFonts w:ascii="Times New Roman" w:hAnsi="Times New Roman"/>
                                <w:sz w:val="18"/>
                                <w:szCs w:val="18"/>
                              </w:rPr>
                              <w:t>/ngày đêm): yêu cầu nhân sự quản lý khai thác phải có tối thiểu 01 người được xác nhận là đã tham gia tập huấn về chuyên môn kỹ thuật quản lý khai thác công trình cấp nước sạch tập trung do các cơ quan, đơn vị chuyên môn, tổ chức quản lý khai thác về cấp nước sạch nông thôn tổ chức.</w:t>
                            </w:r>
                          </w:p>
                        </w:txbxContent>
                      </v:textbox>
                    </v:shape>
                  </w:pict>
                </mc:Fallback>
              </mc:AlternateContent>
            </w:r>
          </w:p>
        </w:tc>
        <w:tc>
          <w:tcPr>
            <w:tcW w:w="570" w:type="dxa"/>
            <w:shd w:val="clear" w:color="auto" w:fill="auto"/>
          </w:tcPr>
          <w:p w14:paraId="080C21CB">
            <w:pPr>
              <w:tabs>
                <w:tab w:val="left" w:pos="810"/>
                <w:tab w:val="left" w:pos="4200"/>
              </w:tabs>
              <w:spacing w:before="60" w:after="60" w:line="240" w:lineRule="auto"/>
              <w:rPr>
                <w:rFonts w:ascii="Times New Roman" w:hAnsi="Times New Roman"/>
                <w:i/>
                <w:color w:val="auto"/>
                <w:sz w:val="26"/>
                <w:szCs w:val="26"/>
                <w:highlight w:val="none"/>
              </w:rPr>
            </w:pPr>
          </w:p>
        </w:tc>
        <w:tc>
          <w:tcPr>
            <w:tcW w:w="567" w:type="dxa"/>
          </w:tcPr>
          <w:p w14:paraId="0D2C5FF8">
            <w:pPr>
              <w:tabs>
                <w:tab w:val="left" w:pos="810"/>
                <w:tab w:val="left" w:pos="4200"/>
              </w:tabs>
              <w:spacing w:before="60" w:after="60" w:line="240" w:lineRule="auto"/>
              <w:rPr>
                <w:rFonts w:ascii="Times New Roman" w:hAnsi="Times New Roman"/>
                <w:color w:val="auto"/>
                <w:sz w:val="24"/>
                <w:szCs w:val="26"/>
                <w:highlight w:val="none"/>
              </w:rPr>
            </w:pPr>
          </w:p>
        </w:tc>
        <w:tc>
          <w:tcPr>
            <w:tcW w:w="567" w:type="dxa"/>
          </w:tcPr>
          <w:p w14:paraId="496B0A41">
            <w:pPr>
              <w:tabs>
                <w:tab w:val="left" w:pos="810"/>
                <w:tab w:val="left" w:pos="4200"/>
              </w:tabs>
              <w:spacing w:before="60" w:after="60" w:line="240" w:lineRule="auto"/>
              <w:rPr>
                <w:rFonts w:ascii="Times New Roman" w:hAnsi="Times New Roman"/>
                <w:color w:val="auto"/>
                <w:sz w:val="24"/>
                <w:szCs w:val="26"/>
                <w:highlight w:val="none"/>
              </w:rPr>
            </w:pPr>
          </w:p>
        </w:tc>
        <w:tc>
          <w:tcPr>
            <w:tcW w:w="567" w:type="dxa"/>
          </w:tcPr>
          <w:p w14:paraId="0185DB1F">
            <w:pPr>
              <w:tabs>
                <w:tab w:val="left" w:pos="810"/>
                <w:tab w:val="left" w:pos="4200"/>
              </w:tabs>
              <w:spacing w:before="60" w:after="60" w:line="240" w:lineRule="auto"/>
              <w:rPr>
                <w:rFonts w:ascii="Times New Roman" w:hAnsi="Times New Roman"/>
                <w:color w:val="auto"/>
                <w:sz w:val="24"/>
                <w:szCs w:val="26"/>
                <w:highlight w:val="none"/>
              </w:rPr>
            </w:pPr>
          </w:p>
        </w:tc>
      </w:tr>
    </w:tbl>
    <w:p w14:paraId="2D5083C1">
      <w:pPr>
        <w:rPr>
          <w:color w:val="auto"/>
          <w:highlight w:val="none"/>
        </w:rPr>
      </w:pPr>
      <w:r>
        <w:rPr>
          <w:color w:val="auto"/>
          <w:highlight w:val="none"/>
          <w14:ligatures w14:val="standardContextual"/>
        </w:rPr>
        <mc:AlternateContent>
          <mc:Choice Requires="wps">
            <w:drawing>
              <wp:anchor distT="0" distB="0" distL="114300" distR="114300" simplePos="0" relativeHeight="251675648" behindDoc="0" locked="0" layoutInCell="1" allowOverlap="1">
                <wp:simplePos x="0" y="0"/>
                <wp:positionH relativeFrom="page">
                  <wp:posOffset>8277225</wp:posOffset>
                </wp:positionH>
                <wp:positionV relativeFrom="paragraph">
                  <wp:posOffset>144145</wp:posOffset>
                </wp:positionV>
                <wp:extent cx="1628775" cy="1581150"/>
                <wp:effectExtent l="0" t="0" r="28575" b="19050"/>
                <wp:wrapSquare wrapText="bothSides"/>
                <wp:docPr id="1136083443" name="Rectangle 21"/>
                <wp:cNvGraphicFramePr/>
                <a:graphic xmlns:a="http://schemas.openxmlformats.org/drawingml/2006/main">
                  <a:graphicData uri="http://schemas.microsoft.com/office/word/2010/wordprocessingShape">
                    <wps:wsp>
                      <wps:cNvSpPr/>
                      <wps:spPr>
                        <a:xfrm>
                          <a:off x="0" y="0"/>
                          <a:ext cx="1628775" cy="1581150"/>
                        </a:xfrm>
                        <a:prstGeom prst="rect">
                          <a:avLst/>
                        </a:prstGeom>
                      </wps:spPr>
                      <wps:style>
                        <a:lnRef idx="2">
                          <a:schemeClr val="dk1"/>
                        </a:lnRef>
                        <a:fillRef idx="1">
                          <a:schemeClr val="lt1"/>
                        </a:fillRef>
                        <a:effectRef idx="0">
                          <a:schemeClr val="dk1"/>
                        </a:effectRef>
                        <a:fontRef idx="minor">
                          <a:schemeClr val="dk1"/>
                        </a:fontRef>
                      </wps:style>
                      <wps:txbx>
                        <w:txbxContent>
                          <w:p w14:paraId="24478BA9">
                            <w:pPr>
                              <w:spacing w:after="0" w:line="240" w:lineRule="auto"/>
                              <w:rPr>
                                <w:rFonts w:ascii="Times New Roman" w:hAnsi="Times New Roman"/>
                                <w:sz w:val="18"/>
                                <w:szCs w:val="18"/>
                              </w:rPr>
                            </w:pPr>
                            <w:r>
                              <w:rPr>
                                <w:rFonts w:ascii="Times New Roman" w:hAnsi="Times New Roman"/>
                                <w:sz w:val="18"/>
                                <w:szCs w:val="18"/>
                              </w:rPr>
                              <w:t>*Tổng điểm ≥70 : Bền vững (trong đó ít nhất phải đạt 15 điểm cho nội dung đánh giá số 1 và 20 điểm cho nội dung đánh giá số 2)</w:t>
                            </w:r>
                          </w:p>
                          <w:p w14:paraId="3AF120DD">
                            <w:pPr>
                              <w:spacing w:after="0" w:line="240" w:lineRule="auto"/>
                              <w:rPr>
                                <w:rFonts w:ascii="Times New Roman" w:hAnsi="Times New Roman"/>
                                <w:sz w:val="18"/>
                                <w:szCs w:val="18"/>
                              </w:rPr>
                            </w:pPr>
                            <w:r>
                              <w:rPr>
                                <w:rFonts w:ascii="Times New Roman" w:hAnsi="Times New Roman"/>
                                <w:sz w:val="18"/>
                                <w:szCs w:val="18"/>
                              </w:rPr>
                              <w:t>*Tổng điểm từ 50÷&lt;70 điểm: Tương đối bền vững</w:t>
                            </w:r>
                          </w:p>
                          <w:p w14:paraId="20EF9AEE">
                            <w:pPr>
                              <w:spacing w:after="0" w:line="240" w:lineRule="auto"/>
                              <w:rPr>
                                <w:rFonts w:ascii="Times New Roman" w:hAnsi="Times New Roman"/>
                                <w:sz w:val="18"/>
                                <w:szCs w:val="18"/>
                              </w:rPr>
                            </w:pPr>
                            <w:r>
                              <w:rPr>
                                <w:rFonts w:ascii="Times New Roman" w:hAnsi="Times New Roman"/>
                                <w:sz w:val="18"/>
                                <w:szCs w:val="18"/>
                              </w:rPr>
                              <w:t xml:space="preserve">* Tổng điểm từ 20÷&lt;50 điểm: </w:t>
                            </w:r>
                          </w:p>
                          <w:p w14:paraId="5E4FFE74">
                            <w:pPr>
                              <w:spacing w:after="0" w:line="240" w:lineRule="auto"/>
                              <w:rPr>
                                <w:rFonts w:ascii="Times New Roman" w:hAnsi="Times New Roman"/>
                                <w:sz w:val="18"/>
                                <w:szCs w:val="18"/>
                              </w:rPr>
                            </w:pPr>
                            <w:r>
                              <w:rPr>
                                <w:rFonts w:ascii="Times New Roman" w:hAnsi="Times New Roman"/>
                                <w:sz w:val="18"/>
                                <w:szCs w:val="18"/>
                              </w:rPr>
                              <w:t>Kém bền vững</w:t>
                            </w:r>
                          </w:p>
                          <w:p w14:paraId="10B818D4">
                            <w:pPr>
                              <w:spacing w:after="0" w:line="240" w:lineRule="auto"/>
                              <w:rPr>
                                <w:rFonts w:ascii="Times New Roman" w:hAnsi="Times New Roman"/>
                                <w:sz w:val="18"/>
                                <w:szCs w:val="18"/>
                              </w:rPr>
                            </w:pPr>
                            <w:r>
                              <w:rPr>
                                <w:rFonts w:ascii="Times New Roman" w:hAnsi="Times New Roman"/>
                                <w:sz w:val="18"/>
                                <w:szCs w:val="18"/>
                              </w:rPr>
                              <w:t>*Tổng điểm dưới 20 điểm: Không hoạt động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651.75pt;margin-top:11.35pt;height:124.5pt;width:128.25pt;mso-position-horizontal-relative:page;mso-wrap-distance-bottom:0pt;mso-wrap-distance-left:9pt;mso-wrap-distance-right:9pt;mso-wrap-distance-top:0pt;z-index:251675648;v-text-anchor:middle;mso-width-relative:page;mso-height-relative:page;" fillcolor="#FFFFFF [3201]" filled="t" stroked="t" coordsize="21600,21600" o:gfxdata="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nVOkNgAAAAMAQAADwAAAAAAAAABACAAAAAiAAAAZHJz&#10;L2Rvd25yZXYueG1sUEsBAhQAFAAAAAgAh07iQDp0aEd2AgAADQUAAA4AAAAAAAAAAQAgAAAAJwEA&#10;AGRycy9lMm9Eb2MueG1sUEsFBgAAAAAGAAYAWQEAAA8GAAAAAA==&#10;">
                <v:fill on="t" focussize="0,0"/>
                <v:stroke weight="1pt" color="#000000 [3200]" miterlimit="8" joinstyle="miter"/>
                <v:imagedata o:title=""/>
                <o:lock v:ext="edit" aspectratio="f"/>
                <v:textbox>
                  <w:txbxContent>
                    <w:p w14:paraId="24478BA9">
                      <w:pPr>
                        <w:spacing w:after="0" w:line="240" w:lineRule="auto"/>
                        <w:rPr>
                          <w:rFonts w:ascii="Times New Roman" w:hAnsi="Times New Roman"/>
                          <w:sz w:val="18"/>
                          <w:szCs w:val="18"/>
                        </w:rPr>
                      </w:pPr>
                      <w:r>
                        <w:rPr>
                          <w:rFonts w:ascii="Times New Roman" w:hAnsi="Times New Roman"/>
                          <w:sz w:val="18"/>
                          <w:szCs w:val="18"/>
                        </w:rPr>
                        <w:t>*Tổng điểm ≥70 : Bền vững (trong đó ít nhất phải đạt 15 điểm cho nội dung đánh giá số 1 và 20 điểm cho nội dung đánh giá số 2)</w:t>
                      </w:r>
                    </w:p>
                    <w:p w14:paraId="3AF120DD">
                      <w:pPr>
                        <w:spacing w:after="0" w:line="240" w:lineRule="auto"/>
                        <w:rPr>
                          <w:rFonts w:ascii="Times New Roman" w:hAnsi="Times New Roman"/>
                          <w:sz w:val="18"/>
                          <w:szCs w:val="18"/>
                        </w:rPr>
                      </w:pPr>
                      <w:r>
                        <w:rPr>
                          <w:rFonts w:ascii="Times New Roman" w:hAnsi="Times New Roman"/>
                          <w:sz w:val="18"/>
                          <w:szCs w:val="18"/>
                        </w:rPr>
                        <w:t>*Tổng điểm từ 50÷&lt;70 điểm: Tương đối bền vững</w:t>
                      </w:r>
                    </w:p>
                    <w:p w14:paraId="20EF9AEE">
                      <w:pPr>
                        <w:spacing w:after="0" w:line="240" w:lineRule="auto"/>
                        <w:rPr>
                          <w:rFonts w:ascii="Times New Roman" w:hAnsi="Times New Roman"/>
                          <w:sz w:val="18"/>
                          <w:szCs w:val="18"/>
                        </w:rPr>
                      </w:pPr>
                      <w:r>
                        <w:rPr>
                          <w:rFonts w:ascii="Times New Roman" w:hAnsi="Times New Roman"/>
                          <w:sz w:val="18"/>
                          <w:szCs w:val="18"/>
                        </w:rPr>
                        <w:t xml:space="preserve">* Tổng điểm từ 20÷&lt;50 điểm: </w:t>
                      </w:r>
                    </w:p>
                    <w:p w14:paraId="5E4FFE74">
                      <w:pPr>
                        <w:spacing w:after="0" w:line="240" w:lineRule="auto"/>
                        <w:rPr>
                          <w:rFonts w:ascii="Times New Roman" w:hAnsi="Times New Roman"/>
                          <w:sz w:val="18"/>
                          <w:szCs w:val="18"/>
                        </w:rPr>
                      </w:pPr>
                      <w:r>
                        <w:rPr>
                          <w:rFonts w:ascii="Times New Roman" w:hAnsi="Times New Roman"/>
                          <w:sz w:val="18"/>
                          <w:szCs w:val="18"/>
                        </w:rPr>
                        <w:t>Kém bền vững</w:t>
                      </w:r>
                    </w:p>
                    <w:p w14:paraId="10B818D4">
                      <w:pPr>
                        <w:spacing w:after="0" w:line="240" w:lineRule="auto"/>
                        <w:rPr>
                          <w:rFonts w:ascii="Times New Roman" w:hAnsi="Times New Roman"/>
                          <w:sz w:val="18"/>
                          <w:szCs w:val="18"/>
                        </w:rPr>
                      </w:pPr>
                      <w:r>
                        <w:rPr>
                          <w:rFonts w:ascii="Times New Roman" w:hAnsi="Times New Roman"/>
                          <w:sz w:val="18"/>
                          <w:szCs w:val="18"/>
                        </w:rPr>
                        <w:t>*Tổng điểm dưới 20 điểm: Không hoạt động</w:t>
                      </w:r>
                    </w:p>
                  </w:txbxContent>
                </v:textbox>
                <w10:wrap type="square"/>
              </v:rect>
            </w:pict>
          </mc:Fallback>
        </mc:AlternateContent>
      </w:r>
      <w:r>
        <w:rPr>
          <w:color w:val="auto"/>
          <w:highlight w:val="none"/>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6673215</wp:posOffset>
                </wp:positionH>
                <wp:positionV relativeFrom="paragraph">
                  <wp:posOffset>1763395</wp:posOffset>
                </wp:positionV>
                <wp:extent cx="2038350" cy="219075"/>
                <wp:effectExtent l="0" t="0" r="19050" b="28575"/>
                <wp:wrapNone/>
                <wp:docPr id="387075348" name="Rectangle 24"/>
                <wp:cNvGraphicFramePr/>
                <a:graphic xmlns:a="http://schemas.openxmlformats.org/drawingml/2006/main">
                  <a:graphicData uri="http://schemas.microsoft.com/office/word/2010/wordprocessingShape">
                    <wps:wsp>
                      <wps:cNvSpPr/>
                      <wps:spPr>
                        <a:xfrm>
                          <a:off x="0" y="0"/>
                          <a:ext cx="2038350" cy="219075"/>
                        </a:xfrm>
                        <a:prstGeom prst="rect">
                          <a:avLst/>
                        </a:prstGeom>
                      </wps:spPr>
                      <wps:style>
                        <a:lnRef idx="2">
                          <a:schemeClr val="dk1"/>
                        </a:lnRef>
                        <a:fillRef idx="1">
                          <a:schemeClr val="lt1"/>
                        </a:fillRef>
                        <a:effectRef idx="0">
                          <a:schemeClr val="dk1"/>
                        </a:effectRef>
                        <a:fontRef idx="minor">
                          <a:schemeClr val="dk1"/>
                        </a:fontRef>
                      </wps:style>
                      <wps:txbx>
                        <w:txbxContent>
                          <w:p w14:paraId="7B49B85E">
                            <w:pPr>
                              <w:jc w:val="center"/>
                              <w:rPr>
                                <w:rFonts w:ascii="Times New Roman" w:hAnsi="Times New Roman"/>
                                <w:sz w:val="18"/>
                                <w:szCs w:val="18"/>
                              </w:rPr>
                            </w:pPr>
                            <w:r>
                              <w:rPr>
                                <w:rFonts w:ascii="Times New Roman" w:hAnsi="Times New Roman"/>
                                <w:sz w:val="18"/>
                                <w:szCs w:val="18"/>
                              </w:rPr>
                              <w:t>Ghi chú: Từ cột 20 đến cột 23 đánh số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525.45pt;margin-top:138.85pt;height:17.25pt;width:160.5pt;z-index:251677696;v-text-anchor:middle;mso-width-relative:page;mso-height-relative:page;" fillcolor="#FFFFFF [3201]" filled="t" stroked="t" coordsize="21600,21600" o:gfxdata="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LCh8/YAAAADQEAAA8AAAAAAAAAAQAgAAAAIgAAAGRycy9kb3du&#10;cmV2LnhtbFBLAQIUABQAAAAIAIdO4kBPSaNvcQIAAAsFAAAOAAAAAAAAAAEAIAAAACcBAABkcnMv&#10;ZTJvRG9jLnhtbFBLBQYAAAAABgAGAFkBAAAKBgAAAAA=&#10;">
                <v:fill on="t" focussize="0,0"/>
                <v:stroke weight="1pt" color="#000000 [3200]" miterlimit="8" joinstyle="miter"/>
                <v:imagedata o:title=""/>
                <o:lock v:ext="edit" aspectratio="f"/>
                <v:textbox>
                  <w:txbxContent>
                    <w:p w14:paraId="7B49B85E">
                      <w:pPr>
                        <w:jc w:val="center"/>
                        <w:rPr>
                          <w:rFonts w:ascii="Times New Roman" w:hAnsi="Times New Roman"/>
                          <w:sz w:val="18"/>
                          <w:szCs w:val="18"/>
                        </w:rPr>
                      </w:pPr>
                      <w:r>
                        <w:rPr>
                          <w:rFonts w:ascii="Times New Roman" w:hAnsi="Times New Roman"/>
                          <w:sz w:val="18"/>
                          <w:szCs w:val="18"/>
                        </w:rPr>
                        <w:t>Ghi chú: Từ cột 20 đến cột 23 đánh số 1</w:t>
                      </w:r>
                    </w:p>
                  </w:txbxContent>
                </v:textbox>
              </v:rect>
            </w:pict>
          </mc:Fallback>
        </mc:AlternateContent>
      </w:r>
      <w:r>
        <w:rPr>
          <w:rFonts w:ascii="Times New Roman" w:hAnsi="Times New Roman"/>
          <w:color w:val="auto"/>
          <w:sz w:val="24"/>
          <w:szCs w:val="26"/>
          <w:highlight w:val="none"/>
        </w:rPr>
        <mc:AlternateContent>
          <mc:Choice Requires="wps">
            <w:drawing>
              <wp:anchor distT="0" distB="0" distL="114300" distR="114300" simplePos="0" relativeHeight="251665408" behindDoc="0" locked="0" layoutInCell="1" allowOverlap="1">
                <wp:simplePos x="0" y="0"/>
                <wp:positionH relativeFrom="column">
                  <wp:posOffset>6212205</wp:posOffset>
                </wp:positionH>
                <wp:positionV relativeFrom="paragraph">
                  <wp:posOffset>202565</wp:posOffset>
                </wp:positionV>
                <wp:extent cx="913765" cy="1343660"/>
                <wp:effectExtent l="5080" t="5080" r="5080" b="13335"/>
                <wp:wrapNone/>
                <wp:docPr id="65125443" name="Text Box 45"/>
                <wp:cNvGraphicFramePr/>
                <a:graphic xmlns:a="http://schemas.openxmlformats.org/drawingml/2006/main">
                  <a:graphicData uri="http://schemas.microsoft.com/office/word/2010/wordprocessingShape">
                    <wps:wsp>
                      <wps:cNvSpPr txBox="1">
                        <a:spLocks noChangeArrowheads="1"/>
                      </wps:cNvSpPr>
                      <wps:spPr bwMode="auto">
                        <a:xfrm>
                          <a:off x="0" y="0"/>
                          <a:ext cx="913765" cy="1343660"/>
                        </a:xfrm>
                        <a:prstGeom prst="rect">
                          <a:avLst/>
                        </a:prstGeom>
                        <a:solidFill>
                          <a:srgbClr val="FFFFFF"/>
                        </a:solidFill>
                        <a:ln w="9525">
                          <a:solidFill>
                            <a:srgbClr val="000000"/>
                          </a:solidFill>
                          <a:miter lim="800000"/>
                        </a:ln>
                      </wps:spPr>
                      <wps:txbx>
                        <w:txbxContent>
                          <w:p w14:paraId="3D9014D3">
                            <w:pPr>
                              <w:jc w:val="center"/>
                              <w:rPr>
                                <w:rFonts w:ascii="Times New Roman" w:hAnsi="Times New Roman"/>
                                <w:sz w:val="18"/>
                                <w:szCs w:val="18"/>
                              </w:rPr>
                            </w:pPr>
                            <w:r>
                              <w:rPr>
                                <w:rFonts w:ascii="Times New Roman" w:hAnsi="Times New Roman"/>
                                <w:sz w:val="18"/>
                                <w:szCs w:val="18"/>
                              </w:rPr>
                              <w:t>Thông tin tự kiểm định hay lấy từ kết quả kiểm định của TTKSBT tỉnh/TTYT, cơ quan có thẩm quyền.</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489.15pt;margin-top:15.95pt;height:105.8pt;width:71.95pt;z-index:251665408;mso-width-relative:page;mso-height-relative:page;" fillcolor="#FFFFFF" filled="t" stroked="t" coordsize="21600,21600" o:gfxdata="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yjeHPbAAAACwEAAA8AAAAAAAAAAQAgAAAAIgAAAGRycy9k&#10;b3ducmV2LnhtbFBLAQIUABQAAAAIAIdO4kBrjUHROAIAAI4EAAAOAAAAAAAAAAEAIAAAACoBAABk&#10;cnMvZTJvRG9jLnhtbFBLBQYAAAAABgAGAFkBAADUBQAAAAA=&#10;">
                <v:fill on="t" focussize="0,0"/>
                <v:stroke color="#000000" miterlimit="8" joinstyle="miter"/>
                <v:imagedata o:title=""/>
                <o:lock v:ext="edit" aspectratio="f"/>
                <v:textbox>
                  <w:txbxContent>
                    <w:p w14:paraId="3D9014D3">
                      <w:pPr>
                        <w:jc w:val="center"/>
                        <w:rPr>
                          <w:rFonts w:ascii="Times New Roman" w:hAnsi="Times New Roman"/>
                          <w:sz w:val="18"/>
                          <w:szCs w:val="18"/>
                        </w:rPr>
                      </w:pPr>
                      <w:r>
                        <w:rPr>
                          <w:rFonts w:ascii="Times New Roman" w:hAnsi="Times New Roman"/>
                          <w:sz w:val="18"/>
                          <w:szCs w:val="18"/>
                        </w:rPr>
                        <w:t>Thông tin tự kiểm định hay lấy từ kết quả kiểm định của TTKSBT tỉnh/TTYT, cơ quan có thẩm quyền.</w:t>
                      </w:r>
                    </w:p>
                  </w:txbxContent>
                </v:textbox>
              </v:shape>
            </w:pict>
          </mc:Fallback>
        </mc:AlternateContent>
      </w:r>
    </w:p>
    <w:sectPr>
      <w:footerReference r:id="rId8" w:type="default"/>
      <w:footerReference r:id="rId9" w:type="even"/>
      <w:pgSz w:w="15840" w:h="12240" w:orient="landscape"/>
      <w:pgMar w:top="1134" w:right="1134" w:bottom="1134" w:left="1701" w:header="720" w:footer="35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TimesNewRomanPSMT">
    <w:altName w:val="Times New Roman"/>
    <w:panose1 w:val="00000000000000000000"/>
    <w:charset w:val="00"/>
    <w:family w:val="auto"/>
    <w:pitch w:val="default"/>
    <w:sig w:usb0="00000000" w:usb1="00000000" w:usb2="00000000" w:usb3="00000000" w:csb0="000001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ItalicMT">
    <w:altName w:val="Times New Roman"/>
    <w:panose1 w:val="00000000000000000000"/>
    <w:charset w:val="00"/>
    <w:family w:val="roman"/>
    <w:pitch w:val="default"/>
    <w:sig w:usb0="00000000" w:usb1="00000000" w:usb2="00000000" w:usb3="00000000" w:csb0="00000000" w:csb1="00000000"/>
  </w:font>
  <w:font w:name=".VnArial">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AA73">
    <w:pPr>
      <w:pStyle w:val="18"/>
      <w:jc w:val="center"/>
    </w:pPr>
  </w:p>
  <w:p w14:paraId="2D0D35B4">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8BC8">
    <w:pPr>
      <w:pStyle w:val="18"/>
      <w:framePr w:wrap="around" w:vAnchor="text" w:hAnchor="margin" w:xAlign="right" w:y="1"/>
      <w:rPr>
        <w:rStyle w:val="25"/>
      </w:rPr>
    </w:pPr>
    <w:r>
      <w:rPr>
        <w:rStyle w:val="25"/>
      </w:rPr>
      <w:fldChar w:fldCharType="begin"/>
    </w:r>
    <w:r>
      <w:rPr>
        <w:rStyle w:val="25"/>
      </w:rPr>
      <w:instrText xml:space="preserve">PAGE  </w:instrText>
    </w:r>
    <w:r>
      <w:rPr>
        <w:rStyle w:val="25"/>
      </w:rPr>
      <w:fldChar w:fldCharType="separate"/>
    </w:r>
    <w:r>
      <w:rPr>
        <w:rStyle w:val="25"/>
      </w:rPr>
      <w:t>19</w:t>
    </w:r>
    <w:r>
      <w:rPr>
        <w:rStyle w:val="25"/>
      </w:rPr>
      <w:fldChar w:fldCharType="end"/>
    </w:r>
  </w:p>
  <w:p w14:paraId="4D3D5219">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D416">
    <w:pPr>
      <w:pStyle w:val="18"/>
      <w:jc w:val="center"/>
    </w:pPr>
  </w:p>
  <w:p w14:paraId="58B5EAF5">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0421">
    <w:pPr>
      <w:pStyle w:val="18"/>
      <w:framePr w:wrap="around" w:vAnchor="text" w:hAnchor="margin" w:xAlign="right" w:y="1"/>
      <w:rPr>
        <w:rStyle w:val="25"/>
      </w:rPr>
    </w:pPr>
    <w:r>
      <w:rPr>
        <w:rStyle w:val="25"/>
      </w:rPr>
      <w:fldChar w:fldCharType="begin"/>
    </w:r>
    <w:r>
      <w:rPr>
        <w:rStyle w:val="25"/>
      </w:rPr>
      <w:instrText xml:space="preserve">PAGE  </w:instrText>
    </w:r>
    <w:r>
      <w:rPr>
        <w:rStyle w:val="25"/>
      </w:rPr>
      <w:fldChar w:fldCharType="separate"/>
    </w:r>
    <w:r>
      <w:rPr>
        <w:rStyle w:val="25"/>
      </w:rPr>
      <w:t>19</w:t>
    </w:r>
    <w:r>
      <w:rPr>
        <w:rStyle w:val="25"/>
      </w:rPr>
      <w:fldChar w:fldCharType="end"/>
    </w:r>
  </w:p>
  <w:p w14:paraId="25DE7847">
    <w:pPr>
      <w:pStyle w:val="1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5AD78CAA">
      <w:pPr>
        <w:shd w:val="clear" w:color="auto" w:fill="FFFFFF"/>
        <w:tabs>
          <w:tab w:val="left" w:pos="720"/>
        </w:tabs>
        <w:spacing w:before="120" w:after="120" w:line="320" w:lineRule="exact"/>
        <w:ind w:firstLine="720"/>
        <w:jc w:val="both"/>
        <w:rPr>
          <w:rFonts w:hint="default" w:ascii="Times New Roman" w:hAnsi="Times New Roman"/>
          <w:b w:val="0"/>
          <w:bCs w:val="0"/>
          <w:i/>
          <w:iCs/>
          <w:color w:val="auto"/>
          <w:sz w:val="27"/>
          <w:szCs w:val="27"/>
          <w:lang w:val="en-US"/>
        </w:rPr>
      </w:pPr>
      <w:r>
        <w:rPr>
          <w:rStyle w:val="19"/>
          <w:color w:val="auto"/>
        </w:rPr>
        <w:footnoteRef/>
      </w:r>
      <w:r>
        <w:rPr>
          <w:color w:val="auto"/>
        </w:rPr>
        <w:t xml:space="preserve"> </w:t>
      </w:r>
      <w:r>
        <w:rPr>
          <w:rFonts w:hint="default" w:ascii="Times New Roman" w:hAnsi="Times New Roman"/>
          <w:b w:val="0"/>
          <w:bCs w:val="0"/>
          <w:i/>
          <w:iCs/>
          <w:color w:val="auto"/>
          <w:sz w:val="27"/>
          <w:szCs w:val="27"/>
          <w:lang w:val="vi-VN"/>
        </w:rPr>
        <w:t>Theo quy định tại điểm b khoản 20 Điều 1 Luật số 87/2025/QH15 ngày 25/6/2025 (sửa đổi, bổ sung một số điều của Luật ban hành văn bản quy phạm pháp luật):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Pr>
          <w:rFonts w:hint="default" w:ascii="Times New Roman" w:hAnsi="Times New Roman"/>
          <w:b w:val="0"/>
          <w:bCs w:val="0"/>
          <w:i/>
          <w:iCs/>
          <w:color w:val="auto"/>
          <w:sz w:val="27"/>
          <w:szCs w:val="27"/>
          <w:lang w:val="en-US"/>
        </w:rPr>
        <w:t xml:space="preserve">; </w:t>
      </w:r>
      <w:r>
        <w:rPr>
          <w:rFonts w:hint="default" w:ascii="Times New Roman" w:hAnsi="Times New Roman"/>
          <w:b w:val="0"/>
          <w:bCs w:val="0"/>
          <w:i/>
          <w:iCs/>
          <w:color w:val="auto"/>
          <w:sz w:val="27"/>
          <w:szCs w:val="27"/>
          <w:lang w:val="vi-VN"/>
        </w:rPr>
        <w:t>Đồng thời, tại khoản 2 Điều 9 Thông tư số 52/2024/TT-BYT quy định: “Trong thời gian chưa sửa đổi, bổ sung, thay thế quy chuẩn kỹ thuật địa phương theo quy định tại khoản 1 Điều này, các tỉnh, thành phố trực thuộc Trung ương đã ban hành quy chuẩn kỹ thuật địa phương trước ngày Thông tư này có hiệu lực được áp dụng một trong hai trường hợp sau đây:</w:t>
      </w:r>
      <w:r>
        <w:rPr>
          <w:rFonts w:hint="default" w:ascii="Times New Roman" w:hAnsi="Times New Roman"/>
          <w:b w:val="0"/>
          <w:bCs w:val="0"/>
          <w:i/>
          <w:iCs/>
          <w:color w:val="auto"/>
          <w:sz w:val="27"/>
          <w:szCs w:val="27"/>
          <w:lang w:val="en-US"/>
        </w:rPr>
        <w:t xml:space="preserve"> </w:t>
      </w:r>
    </w:p>
    <w:p w14:paraId="0C7A1A8B">
      <w:pPr>
        <w:shd w:val="clear" w:color="auto" w:fill="FFFFFF"/>
        <w:tabs>
          <w:tab w:val="left" w:pos="720"/>
        </w:tabs>
        <w:spacing w:before="120" w:after="120" w:line="320" w:lineRule="exact"/>
        <w:ind w:firstLine="720"/>
        <w:jc w:val="both"/>
        <w:rPr>
          <w:rFonts w:ascii="Times New Roman" w:hAnsi="Times New Roman"/>
          <w:b w:val="0"/>
          <w:bCs w:val="0"/>
          <w:i/>
          <w:iCs/>
          <w:color w:val="auto"/>
          <w:sz w:val="27"/>
          <w:szCs w:val="27"/>
          <w:lang w:val="vi-VN"/>
        </w:rPr>
      </w:pPr>
      <w:r>
        <w:rPr>
          <w:rFonts w:hint="default" w:ascii="Times New Roman" w:hAnsi="Times New Roman"/>
          <w:b w:val="0"/>
          <w:bCs w:val="0"/>
          <w:i/>
          <w:iCs/>
          <w:color w:val="auto"/>
          <w:sz w:val="27"/>
          <w:szCs w:val="27"/>
          <w:lang w:val="vi-VN"/>
        </w:rPr>
        <w:t>a) Tiếp tục áp dụng quy chuẩn kỹ thuật địa phương được ban hành trước ngày Thông tư này có hiệu lực;</w:t>
      </w:r>
    </w:p>
    <w:p w14:paraId="3E6646D7">
      <w:pPr>
        <w:shd w:val="clear" w:color="auto" w:fill="FFFFFF"/>
        <w:tabs>
          <w:tab w:val="left" w:pos="720"/>
        </w:tabs>
        <w:spacing w:before="120" w:after="120" w:line="320" w:lineRule="exact"/>
        <w:ind w:firstLine="720"/>
        <w:jc w:val="both"/>
        <w:rPr>
          <w:rFonts w:hint="default" w:ascii="Times New Roman" w:hAnsi="Times New Roman" w:cs="Times New Roman"/>
          <w:b w:val="0"/>
          <w:bCs w:val="0"/>
          <w:i/>
          <w:iCs/>
          <w:color w:val="auto"/>
          <w:sz w:val="27"/>
          <w:szCs w:val="27"/>
          <w:lang w:val="vi-VN"/>
        </w:rPr>
      </w:pPr>
      <w:r>
        <w:rPr>
          <w:rFonts w:hint="default" w:ascii="Times New Roman" w:hAnsi="Times New Roman" w:cs="Times New Roman"/>
          <w:b w:val="0"/>
          <w:bCs w:val="0"/>
          <w:i/>
          <w:iCs/>
          <w:color w:val="auto"/>
          <w:sz w:val="27"/>
          <w:szCs w:val="27"/>
          <w:lang w:val="vi-VN"/>
        </w:rPr>
        <w:t>b) Áp dụng quy chuẩn kỹ thuật quốc gia ban hành kèm theo Thông tư này kể từ ngày Thông tư này có hiệu lực.”</w:t>
      </w:r>
    </w:p>
    <w:p w14:paraId="5C146514">
      <w:pPr>
        <w:pStyle w:val="20"/>
        <w:snapToGrid w:val="0"/>
        <w:rPr>
          <w:color w:val="aut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046668"/>
    </w:sdtPr>
    <w:sdtEndPr>
      <w:rPr>
        <w:rFonts w:ascii="Times New Roman" w:hAnsi="Times New Roman"/>
        <w:sz w:val="24"/>
        <w:szCs w:val="24"/>
      </w:rPr>
    </w:sdtEndPr>
    <w:sdtContent>
      <w:p w14:paraId="152F1A3B">
        <w:pPr>
          <w:pStyle w:val="21"/>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sdtContent>
  </w:sdt>
  <w:p w14:paraId="326BF583">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07847"/>
    <w:multiLevelType w:val="singleLevel"/>
    <w:tmpl w:val="1BA07847"/>
    <w:lvl w:ilvl="0" w:tentative="0">
      <w:start w:val="1"/>
      <w:numFmt w:val="decimal"/>
      <w:suff w:val="space"/>
      <w:lvlText w:val="%1."/>
      <w:lvlJc w:val="left"/>
    </w:lvl>
  </w:abstractNum>
  <w:abstractNum w:abstractNumId="1">
    <w:nsid w:val="59B54FBB"/>
    <w:multiLevelType w:val="multilevel"/>
    <w:tmpl w:val="59B54FBB"/>
    <w:lvl w:ilvl="0" w:tentative="0">
      <w:start w:val="0"/>
      <w:numFmt w:val="bullet"/>
      <w:lvlText w:val=""/>
      <w:lvlJc w:val="left"/>
      <w:pPr>
        <w:ind w:left="1080" w:hanging="360"/>
      </w:pPr>
      <w:rPr>
        <w:rFonts w:hint="default" w:ascii="Symbol" w:hAnsi="Symbol"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697326B9"/>
    <w:multiLevelType w:val="multilevel"/>
    <w:tmpl w:val="697326B9"/>
    <w:lvl w:ilvl="0" w:tentative="0">
      <w:start w:val="1"/>
      <w:numFmt w:val="decimal"/>
      <w:pStyle w:val="23"/>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49"/>
    <w:rsid w:val="00007515"/>
    <w:rsid w:val="0001496F"/>
    <w:rsid w:val="00022407"/>
    <w:rsid w:val="000645D2"/>
    <w:rsid w:val="00077F88"/>
    <w:rsid w:val="00086B3B"/>
    <w:rsid w:val="000B608D"/>
    <w:rsid w:val="000B655F"/>
    <w:rsid w:val="000E6173"/>
    <w:rsid w:val="000F4DE2"/>
    <w:rsid w:val="00157A3B"/>
    <w:rsid w:val="001640D8"/>
    <w:rsid w:val="001B5F37"/>
    <w:rsid w:val="00222498"/>
    <w:rsid w:val="002808EC"/>
    <w:rsid w:val="00281B97"/>
    <w:rsid w:val="00290EF4"/>
    <w:rsid w:val="002E17A3"/>
    <w:rsid w:val="002E47F0"/>
    <w:rsid w:val="002F0438"/>
    <w:rsid w:val="0030472F"/>
    <w:rsid w:val="00316738"/>
    <w:rsid w:val="00387EEA"/>
    <w:rsid w:val="003978A4"/>
    <w:rsid w:val="003C2344"/>
    <w:rsid w:val="003F4B07"/>
    <w:rsid w:val="004053C7"/>
    <w:rsid w:val="00436078"/>
    <w:rsid w:val="00442BE6"/>
    <w:rsid w:val="00447B82"/>
    <w:rsid w:val="00453DF5"/>
    <w:rsid w:val="00466CAE"/>
    <w:rsid w:val="004A3817"/>
    <w:rsid w:val="004D53D8"/>
    <w:rsid w:val="004E0FC7"/>
    <w:rsid w:val="004E3301"/>
    <w:rsid w:val="004E7129"/>
    <w:rsid w:val="004F3170"/>
    <w:rsid w:val="00562767"/>
    <w:rsid w:val="0058135A"/>
    <w:rsid w:val="00665EE6"/>
    <w:rsid w:val="00671FF7"/>
    <w:rsid w:val="0067624D"/>
    <w:rsid w:val="00686098"/>
    <w:rsid w:val="006B4D04"/>
    <w:rsid w:val="006F04D1"/>
    <w:rsid w:val="006F0E7E"/>
    <w:rsid w:val="00710265"/>
    <w:rsid w:val="007567C5"/>
    <w:rsid w:val="007B57FB"/>
    <w:rsid w:val="008206F3"/>
    <w:rsid w:val="00893C86"/>
    <w:rsid w:val="008971E7"/>
    <w:rsid w:val="008A2472"/>
    <w:rsid w:val="008B1178"/>
    <w:rsid w:val="008C4773"/>
    <w:rsid w:val="008D7E37"/>
    <w:rsid w:val="00904D1C"/>
    <w:rsid w:val="00913D87"/>
    <w:rsid w:val="009348E1"/>
    <w:rsid w:val="009458EF"/>
    <w:rsid w:val="00966719"/>
    <w:rsid w:val="009C1D7C"/>
    <w:rsid w:val="009C24F4"/>
    <w:rsid w:val="009D5FDA"/>
    <w:rsid w:val="00A30748"/>
    <w:rsid w:val="00A5461D"/>
    <w:rsid w:val="00A7496E"/>
    <w:rsid w:val="00A767D2"/>
    <w:rsid w:val="00A84527"/>
    <w:rsid w:val="00AA5D8A"/>
    <w:rsid w:val="00AC3D49"/>
    <w:rsid w:val="00B214D6"/>
    <w:rsid w:val="00B26F1A"/>
    <w:rsid w:val="00B3577F"/>
    <w:rsid w:val="00B441A4"/>
    <w:rsid w:val="00B46A52"/>
    <w:rsid w:val="00B71B3A"/>
    <w:rsid w:val="00BB1FA8"/>
    <w:rsid w:val="00BB6207"/>
    <w:rsid w:val="00BD3697"/>
    <w:rsid w:val="00C17F69"/>
    <w:rsid w:val="00C275E4"/>
    <w:rsid w:val="00C5786A"/>
    <w:rsid w:val="00C76804"/>
    <w:rsid w:val="00C83CE8"/>
    <w:rsid w:val="00CB12D2"/>
    <w:rsid w:val="00D256C9"/>
    <w:rsid w:val="00D7477B"/>
    <w:rsid w:val="00E1184A"/>
    <w:rsid w:val="00E121FC"/>
    <w:rsid w:val="00E97BAE"/>
    <w:rsid w:val="00F25D7C"/>
    <w:rsid w:val="00F46233"/>
    <w:rsid w:val="00FB0CEE"/>
    <w:rsid w:val="00FB736E"/>
    <w:rsid w:val="00FC1054"/>
    <w:rsid w:val="00FC13AA"/>
    <w:rsid w:val="00FD7375"/>
    <w:rsid w:val="020C7DC6"/>
    <w:rsid w:val="02A66EDB"/>
    <w:rsid w:val="03DA73DE"/>
    <w:rsid w:val="056C2D26"/>
    <w:rsid w:val="06CD7AF0"/>
    <w:rsid w:val="06E42697"/>
    <w:rsid w:val="0860304A"/>
    <w:rsid w:val="0A6D56A9"/>
    <w:rsid w:val="0B025B04"/>
    <w:rsid w:val="0D2119A4"/>
    <w:rsid w:val="0D47648F"/>
    <w:rsid w:val="0E972387"/>
    <w:rsid w:val="0F9249EC"/>
    <w:rsid w:val="10950A41"/>
    <w:rsid w:val="10D022D8"/>
    <w:rsid w:val="10DF46A8"/>
    <w:rsid w:val="11652A07"/>
    <w:rsid w:val="131266A8"/>
    <w:rsid w:val="136C01EA"/>
    <w:rsid w:val="15B13627"/>
    <w:rsid w:val="1623617D"/>
    <w:rsid w:val="165F69E0"/>
    <w:rsid w:val="16D01988"/>
    <w:rsid w:val="19006FE4"/>
    <w:rsid w:val="19131523"/>
    <w:rsid w:val="1BCB725B"/>
    <w:rsid w:val="1C8D3AEE"/>
    <w:rsid w:val="1F7D4C37"/>
    <w:rsid w:val="267E4F60"/>
    <w:rsid w:val="270C385A"/>
    <w:rsid w:val="272876BC"/>
    <w:rsid w:val="280D64D0"/>
    <w:rsid w:val="296C4EFD"/>
    <w:rsid w:val="2A672B40"/>
    <w:rsid w:val="2B7363EF"/>
    <w:rsid w:val="2C152862"/>
    <w:rsid w:val="2DF434CB"/>
    <w:rsid w:val="2E01278B"/>
    <w:rsid w:val="2ED41BA2"/>
    <w:rsid w:val="30EF681F"/>
    <w:rsid w:val="32635784"/>
    <w:rsid w:val="3269502F"/>
    <w:rsid w:val="32E016CE"/>
    <w:rsid w:val="33EB04D3"/>
    <w:rsid w:val="356A092E"/>
    <w:rsid w:val="35BC7F24"/>
    <w:rsid w:val="35CD47FA"/>
    <w:rsid w:val="36117B57"/>
    <w:rsid w:val="373E6FB2"/>
    <w:rsid w:val="37F83BEF"/>
    <w:rsid w:val="38F7547B"/>
    <w:rsid w:val="395B13A1"/>
    <w:rsid w:val="39CA3184"/>
    <w:rsid w:val="39DB6819"/>
    <w:rsid w:val="3AA70248"/>
    <w:rsid w:val="3DA678B1"/>
    <w:rsid w:val="40595F20"/>
    <w:rsid w:val="40F01B1C"/>
    <w:rsid w:val="419600DA"/>
    <w:rsid w:val="43997897"/>
    <w:rsid w:val="45150906"/>
    <w:rsid w:val="453224F4"/>
    <w:rsid w:val="4619514C"/>
    <w:rsid w:val="46AF754B"/>
    <w:rsid w:val="46DB5464"/>
    <w:rsid w:val="473B1911"/>
    <w:rsid w:val="47752ACA"/>
    <w:rsid w:val="48863AA2"/>
    <w:rsid w:val="49B475BF"/>
    <w:rsid w:val="49BF54B7"/>
    <w:rsid w:val="49E4226C"/>
    <w:rsid w:val="4A256B30"/>
    <w:rsid w:val="4B204835"/>
    <w:rsid w:val="4B321DA8"/>
    <w:rsid w:val="4E75548F"/>
    <w:rsid w:val="4EBB62B5"/>
    <w:rsid w:val="506B45CB"/>
    <w:rsid w:val="50FF3922"/>
    <w:rsid w:val="51194442"/>
    <w:rsid w:val="537662CB"/>
    <w:rsid w:val="53C62500"/>
    <w:rsid w:val="56406919"/>
    <w:rsid w:val="587B4244"/>
    <w:rsid w:val="5AB1706A"/>
    <w:rsid w:val="5C872249"/>
    <w:rsid w:val="5CF343E0"/>
    <w:rsid w:val="5D983CAF"/>
    <w:rsid w:val="5DE81CA0"/>
    <w:rsid w:val="5F100BA7"/>
    <w:rsid w:val="5F33643F"/>
    <w:rsid w:val="60157ABD"/>
    <w:rsid w:val="63AD0FDD"/>
    <w:rsid w:val="64D84E16"/>
    <w:rsid w:val="64FF3FDC"/>
    <w:rsid w:val="65867FF4"/>
    <w:rsid w:val="658E54A9"/>
    <w:rsid w:val="65A044CA"/>
    <w:rsid w:val="65CF09FE"/>
    <w:rsid w:val="674C6704"/>
    <w:rsid w:val="685E52BC"/>
    <w:rsid w:val="690031C6"/>
    <w:rsid w:val="691B30FF"/>
    <w:rsid w:val="69FE14F0"/>
    <w:rsid w:val="6A83071B"/>
    <w:rsid w:val="6AEB4D41"/>
    <w:rsid w:val="6CB04BC7"/>
    <w:rsid w:val="6CB25261"/>
    <w:rsid w:val="6D3333D8"/>
    <w:rsid w:val="6E6D1224"/>
    <w:rsid w:val="6E7E3806"/>
    <w:rsid w:val="6EBA220A"/>
    <w:rsid w:val="6EC03CAE"/>
    <w:rsid w:val="6F2159FF"/>
    <w:rsid w:val="6F451B29"/>
    <w:rsid w:val="7063337C"/>
    <w:rsid w:val="70CF4B81"/>
    <w:rsid w:val="72B413F0"/>
    <w:rsid w:val="72BA375D"/>
    <w:rsid w:val="73592105"/>
    <w:rsid w:val="73EA29F3"/>
    <w:rsid w:val="742C4C69"/>
    <w:rsid w:val="75BD44A6"/>
    <w:rsid w:val="770B085E"/>
    <w:rsid w:val="77C760F9"/>
    <w:rsid w:val="78850FF2"/>
    <w:rsid w:val="7A550DC0"/>
    <w:rsid w:val="7B132635"/>
    <w:rsid w:val="7B166C80"/>
    <w:rsid w:val="7B574229"/>
    <w:rsid w:val="7D2A0DF0"/>
    <w:rsid w:val="7DBA0BA1"/>
    <w:rsid w:val="7EB64313"/>
    <w:rsid w:val="7FA8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32"/>
    <w:qFormat/>
    <w:uiPriority w:val="0"/>
    <w:pPr>
      <w:keepNext/>
      <w:spacing w:after="0" w:line="240" w:lineRule="auto"/>
      <w:ind w:right="-30"/>
      <w:jc w:val="both"/>
      <w:outlineLvl w:val="0"/>
    </w:pPr>
    <w:rPr>
      <w:rFonts w:ascii=".VnTimeH" w:hAnsi=".VnTimeH" w:eastAsia="Times New Roman"/>
      <w:b/>
      <w:sz w:val="20"/>
      <w:szCs w:val="20"/>
      <w:lang w:val="zh-CN" w:eastAsia="zh-CN"/>
    </w:rPr>
  </w:style>
  <w:style w:type="paragraph" w:styleId="3">
    <w:name w:val="heading 2"/>
    <w:basedOn w:val="1"/>
    <w:next w:val="1"/>
    <w:link w:val="33"/>
    <w:qFormat/>
    <w:uiPriority w:val="9"/>
    <w:pPr>
      <w:keepNext/>
      <w:spacing w:before="240" w:after="60"/>
      <w:outlineLvl w:val="1"/>
    </w:pPr>
    <w:rPr>
      <w:rFonts w:ascii="Cambria" w:hAnsi="Cambria" w:eastAsia="Times New Roman"/>
      <w:b/>
      <w:bCs/>
      <w:i/>
      <w:iCs/>
      <w:sz w:val="28"/>
      <w:szCs w:val="28"/>
      <w:lang w:val="zh-CN" w:eastAsia="zh-CN"/>
    </w:rPr>
  </w:style>
  <w:style w:type="paragraph" w:styleId="4">
    <w:name w:val="heading 3"/>
    <w:basedOn w:val="1"/>
    <w:next w:val="1"/>
    <w:link w:val="34"/>
    <w:qFormat/>
    <w:uiPriority w:val="9"/>
    <w:pPr>
      <w:keepNext/>
      <w:spacing w:before="240" w:after="60"/>
      <w:outlineLvl w:val="2"/>
    </w:pPr>
    <w:rPr>
      <w:rFonts w:ascii="Cambria" w:hAnsi="Cambria" w:eastAsia="Times New Roman"/>
      <w:b/>
      <w:bCs/>
      <w:sz w:val="26"/>
      <w:szCs w:val="26"/>
      <w:lang w:val="zh-CN" w:eastAsia="zh-CN"/>
    </w:rPr>
  </w:style>
  <w:style w:type="paragraph" w:styleId="5">
    <w:name w:val="heading 4"/>
    <w:basedOn w:val="1"/>
    <w:next w:val="1"/>
    <w:link w:val="35"/>
    <w:qFormat/>
    <w:uiPriority w:val="0"/>
    <w:pPr>
      <w:keepNext/>
      <w:suppressAutoHyphens/>
      <w:spacing w:before="140" w:after="0" w:line="240" w:lineRule="auto"/>
      <w:outlineLvl w:val="3"/>
    </w:pPr>
    <w:rPr>
      <w:rFonts w:ascii="Times New Roman" w:hAnsi="Times New Roman" w:eastAsia="Times New Roman"/>
      <w:i/>
      <w:sz w:val="24"/>
      <w:szCs w:val="20"/>
      <w:lang w:val="zh-CN" w:eastAsia="zh-CN"/>
    </w:rPr>
  </w:style>
  <w:style w:type="paragraph" w:styleId="6">
    <w:name w:val="heading 5"/>
    <w:basedOn w:val="1"/>
    <w:next w:val="1"/>
    <w:link w:val="36"/>
    <w:qFormat/>
    <w:uiPriority w:val="0"/>
    <w:pPr>
      <w:keepNext/>
      <w:spacing w:after="0" w:line="240" w:lineRule="auto"/>
      <w:ind w:right="-30"/>
      <w:outlineLvl w:val="4"/>
    </w:pPr>
    <w:rPr>
      <w:rFonts w:ascii=".VnTime" w:hAnsi=".VnTime" w:eastAsia="Times New Roman"/>
      <w:b/>
      <w:sz w:val="20"/>
      <w:szCs w:val="20"/>
      <w:lang w:val="zh-CN" w:eastAsia="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3"/>
    <w:unhideWhenUsed/>
    <w:qFormat/>
    <w:uiPriority w:val="99"/>
    <w:pPr>
      <w:spacing w:after="0" w:line="240" w:lineRule="auto"/>
    </w:pPr>
    <w:rPr>
      <w:rFonts w:ascii="Tahoma" w:hAnsi="Tahoma"/>
      <w:sz w:val="16"/>
      <w:szCs w:val="16"/>
    </w:rPr>
  </w:style>
  <w:style w:type="paragraph" w:styleId="10">
    <w:name w:val="Body Text"/>
    <w:basedOn w:val="1"/>
    <w:link w:val="52"/>
    <w:qFormat/>
    <w:uiPriority w:val="0"/>
    <w:pPr>
      <w:spacing w:after="120" w:line="240" w:lineRule="auto"/>
    </w:pPr>
    <w:rPr>
      <w:rFonts w:ascii="Times New Roman" w:hAnsi="Times New Roman" w:eastAsia="Times New Roman"/>
      <w:sz w:val="24"/>
      <w:szCs w:val="24"/>
    </w:rPr>
  </w:style>
  <w:style w:type="paragraph" w:styleId="11">
    <w:name w:val="Body Text Indent"/>
    <w:basedOn w:val="1"/>
    <w:link w:val="41"/>
    <w:qFormat/>
    <w:uiPriority w:val="0"/>
    <w:pPr>
      <w:spacing w:after="120" w:line="240" w:lineRule="auto"/>
      <w:ind w:left="360"/>
    </w:pPr>
    <w:rPr>
      <w:rFonts w:ascii="Times New Roman" w:hAnsi="Times New Roman" w:eastAsia="Times New Roman"/>
      <w:sz w:val="24"/>
      <w:szCs w:val="24"/>
      <w:lang w:val="zh-CN" w:eastAsia="zh-CN"/>
    </w:rPr>
  </w:style>
  <w:style w:type="paragraph" w:styleId="12">
    <w:name w:val="caption"/>
    <w:basedOn w:val="1"/>
    <w:next w:val="1"/>
    <w:autoRedefine/>
    <w:qFormat/>
    <w:uiPriority w:val="35"/>
    <w:pPr>
      <w:tabs>
        <w:tab w:val="left" w:pos="720"/>
      </w:tabs>
      <w:spacing w:before="120" w:after="120" w:line="320" w:lineRule="exact"/>
      <w:jc w:val="center"/>
    </w:pPr>
    <w:rPr>
      <w:rFonts w:ascii="Times New Roman" w:hAnsi="Times New Roman"/>
      <w:b/>
      <w:bCs/>
      <w:i/>
      <w:iCs/>
      <w:sz w:val="26"/>
      <w:szCs w:val="26"/>
    </w:rPr>
  </w:style>
  <w:style w:type="character" w:styleId="13">
    <w:name w:val="annotation reference"/>
    <w:unhideWhenUsed/>
    <w:qFormat/>
    <w:uiPriority w:val="0"/>
    <w:rPr>
      <w:sz w:val="16"/>
      <w:szCs w:val="16"/>
    </w:rPr>
  </w:style>
  <w:style w:type="paragraph" w:styleId="14">
    <w:name w:val="annotation text"/>
    <w:basedOn w:val="1"/>
    <w:link w:val="44"/>
    <w:semiHidden/>
    <w:unhideWhenUsed/>
    <w:qFormat/>
    <w:uiPriority w:val="99"/>
    <w:rPr>
      <w:sz w:val="20"/>
      <w:szCs w:val="20"/>
    </w:rPr>
  </w:style>
  <w:style w:type="paragraph" w:styleId="15">
    <w:name w:val="annotation subject"/>
    <w:basedOn w:val="14"/>
    <w:next w:val="14"/>
    <w:link w:val="45"/>
    <w:semiHidden/>
    <w:unhideWhenUsed/>
    <w:qFormat/>
    <w:uiPriority w:val="99"/>
    <w:rPr>
      <w:b/>
      <w:bCs/>
    </w:rPr>
  </w:style>
  <w:style w:type="character" w:styleId="16">
    <w:name w:val="Emphasis"/>
    <w:qFormat/>
    <w:uiPriority w:val="20"/>
    <w:rPr>
      <w:i/>
      <w:iCs/>
    </w:rPr>
  </w:style>
  <w:style w:type="character" w:styleId="17">
    <w:name w:val="FollowedHyperlink"/>
    <w:semiHidden/>
    <w:unhideWhenUsed/>
    <w:qFormat/>
    <w:uiPriority w:val="99"/>
    <w:rPr>
      <w:color w:val="954F72"/>
      <w:u w:val="single"/>
    </w:rPr>
  </w:style>
  <w:style w:type="paragraph" w:styleId="18">
    <w:name w:val="footer"/>
    <w:basedOn w:val="1"/>
    <w:link w:val="38"/>
    <w:unhideWhenUsed/>
    <w:qFormat/>
    <w:uiPriority w:val="99"/>
    <w:pPr>
      <w:tabs>
        <w:tab w:val="center" w:pos="4680"/>
        <w:tab w:val="right" w:pos="9360"/>
      </w:tabs>
      <w:spacing w:after="0" w:line="240" w:lineRule="auto"/>
    </w:pPr>
  </w:style>
  <w:style w:type="character" w:styleId="19">
    <w:name w:val="footnote reference"/>
    <w:semiHidden/>
    <w:unhideWhenUsed/>
    <w:qFormat/>
    <w:uiPriority w:val="99"/>
    <w:rPr>
      <w:vertAlign w:val="superscript"/>
    </w:rPr>
  </w:style>
  <w:style w:type="paragraph" w:styleId="20">
    <w:name w:val="footnote text"/>
    <w:basedOn w:val="1"/>
    <w:link w:val="40"/>
    <w:semiHidden/>
    <w:unhideWhenUsed/>
    <w:qFormat/>
    <w:uiPriority w:val="99"/>
    <w:rPr>
      <w:sz w:val="20"/>
      <w:szCs w:val="20"/>
    </w:rPr>
  </w:style>
  <w:style w:type="paragraph" w:styleId="21">
    <w:name w:val="header"/>
    <w:basedOn w:val="1"/>
    <w:link w:val="37"/>
    <w:unhideWhenUsed/>
    <w:qFormat/>
    <w:uiPriority w:val="99"/>
    <w:pPr>
      <w:tabs>
        <w:tab w:val="center" w:pos="4680"/>
        <w:tab w:val="right" w:pos="9360"/>
      </w:tabs>
      <w:spacing w:after="0" w:line="240" w:lineRule="auto"/>
    </w:pPr>
  </w:style>
  <w:style w:type="character" w:styleId="22">
    <w:name w:val="Hyperlink"/>
    <w:unhideWhenUsed/>
    <w:qFormat/>
    <w:uiPriority w:val="99"/>
    <w:rPr>
      <w:color w:val="0000FF"/>
      <w:u w:val="single"/>
    </w:rPr>
  </w:style>
  <w:style w:type="paragraph" w:styleId="23">
    <w:name w:val="List Number"/>
    <w:basedOn w:val="1"/>
    <w:qFormat/>
    <w:uiPriority w:val="0"/>
    <w:pPr>
      <w:numPr>
        <w:ilvl w:val="0"/>
        <w:numId w:val="1"/>
      </w:numPr>
      <w:spacing w:after="0" w:line="240" w:lineRule="auto"/>
    </w:pPr>
    <w:rPr>
      <w:rFonts w:ascii="Times New Roman" w:hAnsi="Times New Roman" w:eastAsia="Times New Roman"/>
      <w:sz w:val="24"/>
      <w:szCs w:val="24"/>
    </w:rPr>
  </w:style>
  <w:style w:type="paragraph" w:styleId="24">
    <w:name w:val="Normal (Web)"/>
    <w:basedOn w:val="1"/>
    <w:unhideWhenUsed/>
    <w:qFormat/>
    <w:uiPriority w:val="99"/>
    <w:rPr>
      <w:rFonts w:ascii="Times New Roman" w:hAnsi="Times New Roman"/>
      <w:sz w:val="24"/>
      <w:szCs w:val="24"/>
    </w:rPr>
  </w:style>
  <w:style w:type="character" w:styleId="25">
    <w:name w:val="page number"/>
    <w:basedOn w:val="7"/>
    <w:qFormat/>
    <w:uiPriority w:val="0"/>
  </w:style>
  <w:style w:type="character" w:styleId="26">
    <w:name w:val="Strong"/>
    <w:qFormat/>
    <w:uiPriority w:val="22"/>
    <w:rPr>
      <w:b/>
      <w:bCs/>
    </w:rPr>
  </w:style>
  <w:style w:type="table" w:styleId="27">
    <w:name w:val="Table Grid"/>
    <w:basedOn w:val="8"/>
    <w:qFormat/>
    <w:uiPriority w:val="0"/>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
    <w:name w:val="table of figures"/>
    <w:basedOn w:val="1"/>
    <w:next w:val="1"/>
    <w:unhideWhenUsed/>
    <w:qFormat/>
    <w:uiPriority w:val="99"/>
  </w:style>
  <w:style w:type="paragraph" w:styleId="29">
    <w:name w:val="toc 1"/>
    <w:basedOn w:val="1"/>
    <w:next w:val="1"/>
    <w:autoRedefine/>
    <w:unhideWhenUsed/>
    <w:qFormat/>
    <w:uiPriority w:val="39"/>
    <w:pPr>
      <w:tabs>
        <w:tab w:val="right" w:leader="dot" w:pos="9350"/>
      </w:tabs>
      <w:spacing w:after="0" w:line="340" w:lineRule="exact"/>
    </w:pPr>
  </w:style>
  <w:style w:type="paragraph" w:styleId="30">
    <w:name w:val="toc 2"/>
    <w:basedOn w:val="1"/>
    <w:next w:val="1"/>
    <w:autoRedefine/>
    <w:unhideWhenUsed/>
    <w:qFormat/>
    <w:uiPriority w:val="39"/>
    <w:pPr>
      <w:tabs>
        <w:tab w:val="right" w:leader="dot" w:pos="9350"/>
      </w:tabs>
      <w:spacing w:after="0" w:line="260" w:lineRule="exact"/>
      <w:ind w:left="221"/>
    </w:pPr>
  </w:style>
  <w:style w:type="paragraph" w:styleId="31">
    <w:name w:val="toc 3"/>
    <w:basedOn w:val="1"/>
    <w:next w:val="1"/>
    <w:autoRedefine/>
    <w:unhideWhenUsed/>
    <w:qFormat/>
    <w:uiPriority w:val="39"/>
    <w:pPr>
      <w:tabs>
        <w:tab w:val="left" w:pos="990"/>
        <w:tab w:val="left" w:pos="1320"/>
        <w:tab w:val="right" w:leader="dot" w:pos="9350"/>
      </w:tabs>
      <w:spacing w:after="0"/>
      <w:ind w:left="442"/>
    </w:pPr>
  </w:style>
  <w:style w:type="character" w:customStyle="1" w:styleId="32">
    <w:name w:val="Heading 1 Char"/>
    <w:basedOn w:val="7"/>
    <w:link w:val="2"/>
    <w:qFormat/>
    <w:uiPriority w:val="0"/>
    <w:rPr>
      <w:rFonts w:ascii=".VnTimeH" w:hAnsi=".VnTimeH" w:eastAsia="Times New Roman" w:cs="Times New Roman"/>
      <w:b/>
      <w:kern w:val="0"/>
      <w:sz w:val="20"/>
      <w:szCs w:val="20"/>
      <w:lang w:val="zh-CN" w:eastAsia="zh-CN"/>
      <w14:ligatures w14:val="none"/>
    </w:rPr>
  </w:style>
  <w:style w:type="character" w:customStyle="1" w:styleId="33">
    <w:name w:val="Heading 2 Char"/>
    <w:basedOn w:val="7"/>
    <w:link w:val="3"/>
    <w:qFormat/>
    <w:uiPriority w:val="9"/>
    <w:rPr>
      <w:rFonts w:ascii="Cambria" w:hAnsi="Cambria" w:eastAsia="Times New Roman" w:cs="Times New Roman"/>
      <w:b/>
      <w:bCs/>
      <w:i/>
      <w:iCs/>
      <w:kern w:val="0"/>
      <w:sz w:val="28"/>
      <w:szCs w:val="28"/>
      <w:lang w:val="zh-CN" w:eastAsia="zh-CN"/>
      <w14:ligatures w14:val="none"/>
    </w:rPr>
  </w:style>
  <w:style w:type="character" w:customStyle="1" w:styleId="34">
    <w:name w:val="Heading 3 Char"/>
    <w:basedOn w:val="7"/>
    <w:link w:val="4"/>
    <w:qFormat/>
    <w:uiPriority w:val="9"/>
    <w:rPr>
      <w:rFonts w:ascii="Cambria" w:hAnsi="Cambria" w:eastAsia="Times New Roman" w:cs="Times New Roman"/>
      <w:b/>
      <w:bCs/>
      <w:kern w:val="0"/>
      <w:sz w:val="26"/>
      <w:szCs w:val="26"/>
      <w:lang w:val="zh-CN" w:eastAsia="zh-CN"/>
      <w14:ligatures w14:val="none"/>
    </w:rPr>
  </w:style>
  <w:style w:type="character" w:customStyle="1" w:styleId="35">
    <w:name w:val="Heading 4 Char"/>
    <w:basedOn w:val="7"/>
    <w:link w:val="5"/>
    <w:qFormat/>
    <w:uiPriority w:val="0"/>
    <w:rPr>
      <w:rFonts w:ascii="Times New Roman" w:hAnsi="Times New Roman" w:eastAsia="Times New Roman" w:cs="Times New Roman"/>
      <w:i/>
      <w:kern w:val="0"/>
      <w:sz w:val="24"/>
      <w:szCs w:val="20"/>
      <w:lang w:val="zh-CN" w:eastAsia="zh-CN"/>
      <w14:ligatures w14:val="none"/>
    </w:rPr>
  </w:style>
  <w:style w:type="character" w:customStyle="1" w:styleId="36">
    <w:name w:val="Heading 5 Char"/>
    <w:basedOn w:val="7"/>
    <w:link w:val="6"/>
    <w:qFormat/>
    <w:uiPriority w:val="0"/>
    <w:rPr>
      <w:rFonts w:ascii=".VnTime" w:hAnsi=".VnTime" w:eastAsia="Times New Roman" w:cs="Times New Roman"/>
      <w:b/>
      <w:kern w:val="0"/>
      <w:sz w:val="20"/>
      <w:szCs w:val="20"/>
      <w:lang w:val="zh-CN" w:eastAsia="zh-CN"/>
      <w14:ligatures w14:val="none"/>
    </w:rPr>
  </w:style>
  <w:style w:type="character" w:customStyle="1" w:styleId="37">
    <w:name w:val="Header Char"/>
    <w:basedOn w:val="7"/>
    <w:link w:val="21"/>
    <w:qFormat/>
    <w:uiPriority w:val="99"/>
    <w:rPr>
      <w:rFonts w:ascii="Calibri" w:hAnsi="Calibri" w:eastAsia="Calibri" w:cs="Times New Roman"/>
      <w:kern w:val="0"/>
      <w14:ligatures w14:val="none"/>
    </w:rPr>
  </w:style>
  <w:style w:type="character" w:customStyle="1" w:styleId="38">
    <w:name w:val="Footer Char"/>
    <w:basedOn w:val="7"/>
    <w:link w:val="18"/>
    <w:qFormat/>
    <w:uiPriority w:val="99"/>
    <w:rPr>
      <w:rFonts w:ascii="Calibri" w:hAnsi="Calibri" w:eastAsia="Calibri" w:cs="Times New Roman"/>
      <w:kern w:val="0"/>
      <w14:ligatures w14:val="none"/>
    </w:rPr>
  </w:style>
  <w:style w:type="paragraph" w:styleId="39">
    <w:name w:val="List Paragraph"/>
    <w:basedOn w:val="1"/>
    <w:qFormat/>
    <w:uiPriority w:val="34"/>
    <w:pPr>
      <w:ind w:left="720"/>
      <w:contextualSpacing/>
    </w:pPr>
  </w:style>
  <w:style w:type="character" w:customStyle="1" w:styleId="40">
    <w:name w:val="Footnote Text Char"/>
    <w:basedOn w:val="7"/>
    <w:link w:val="20"/>
    <w:semiHidden/>
    <w:qFormat/>
    <w:uiPriority w:val="99"/>
    <w:rPr>
      <w:rFonts w:ascii="Calibri" w:hAnsi="Calibri" w:eastAsia="Calibri" w:cs="Times New Roman"/>
      <w:kern w:val="0"/>
      <w:sz w:val="20"/>
      <w:szCs w:val="20"/>
      <w14:ligatures w14:val="none"/>
    </w:rPr>
  </w:style>
  <w:style w:type="character" w:customStyle="1" w:styleId="41">
    <w:name w:val="Body Text Indent Char"/>
    <w:basedOn w:val="7"/>
    <w:link w:val="11"/>
    <w:qFormat/>
    <w:uiPriority w:val="0"/>
    <w:rPr>
      <w:rFonts w:ascii="Times New Roman" w:hAnsi="Times New Roman" w:eastAsia="Times New Roman" w:cs="Times New Roman"/>
      <w:kern w:val="0"/>
      <w:sz w:val="24"/>
      <w:szCs w:val="24"/>
      <w:lang w:val="zh-CN" w:eastAsia="zh-CN"/>
      <w14:ligatures w14:val="none"/>
    </w:rPr>
  </w:style>
  <w:style w:type="paragraph" w:customStyle="1" w:styleId="42">
    <w:name w:val="TOC Heading1"/>
    <w:basedOn w:val="2"/>
    <w:next w:val="1"/>
    <w:qFormat/>
    <w:uiPriority w:val="39"/>
    <w:pPr>
      <w:keepLines/>
      <w:spacing w:before="480" w:line="276" w:lineRule="auto"/>
      <w:ind w:right="0"/>
      <w:jc w:val="left"/>
      <w:outlineLvl w:val="9"/>
    </w:pPr>
    <w:rPr>
      <w:rFonts w:ascii="Cambria" w:hAnsi="Cambria" w:eastAsia="MS Gothic"/>
      <w:bCs/>
      <w:color w:val="365F91"/>
      <w:sz w:val="28"/>
      <w:szCs w:val="28"/>
      <w:lang w:eastAsia="ja-JP"/>
    </w:rPr>
  </w:style>
  <w:style w:type="character" w:customStyle="1" w:styleId="43">
    <w:name w:val="Balloon Text Char"/>
    <w:basedOn w:val="7"/>
    <w:link w:val="9"/>
    <w:qFormat/>
    <w:uiPriority w:val="99"/>
    <w:rPr>
      <w:rFonts w:ascii="Tahoma" w:hAnsi="Tahoma" w:eastAsia="Calibri" w:cs="Times New Roman"/>
      <w:kern w:val="0"/>
      <w:sz w:val="16"/>
      <w:szCs w:val="16"/>
      <w14:ligatures w14:val="none"/>
    </w:rPr>
  </w:style>
  <w:style w:type="character" w:customStyle="1" w:styleId="44">
    <w:name w:val="Comment Text Char"/>
    <w:basedOn w:val="7"/>
    <w:link w:val="14"/>
    <w:semiHidden/>
    <w:qFormat/>
    <w:uiPriority w:val="99"/>
    <w:rPr>
      <w:rFonts w:ascii="Calibri" w:hAnsi="Calibri" w:eastAsia="Calibri" w:cs="Times New Roman"/>
      <w:kern w:val="0"/>
      <w:sz w:val="20"/>
      <w:szCs w:val="20"/>
      <w14:ligatures w14:val="none"/>
    </w:rPr>
  </w:style>
  <w:style w:type="character" w:customStyle="1" w:styleId="45">
    <w:name w:val="Comment Subject Char"/>
    <w:basedOn w:val="44"/>
    <w:link w:val="15"/>
    <w:semiHidden/>
    <w:qFormat/>
    <w:uiPriority w:val="99"/>
    <w:rPr>
      <w:rFonts w:ascii="Calibri" w:hAnsi="Calibri" w:eastAsia="Calibri" w:cs="Times New Roman"/>
      <w:b/>
      <w:bCs/>
      <w:kern w:val="0"/>
      <w:sz w:val="20"/>
      <w:szCs w:val="20"/>
      <w14:ligatures w14:val="none"/>
    </w:rPr>
  </w:style>
  <w:style w:type="character" w:customStyle="1" w:styleId="46">
    <w:name w:val="fontstyle01"/>
    <w:qFormat/>
    <w:uiPriority w:val="0"/>
    <w:rPr>
      <w:rFonts w:hint="default" w:ascii="TimesNewRomanPSMT" w:hAnsi="TimesNewRomanPSMT"/>
      <w:color w:val="000000"/>
      <w:sz w:val="28"/>
      <w:szCs w:val="28"/>
    </w:rPr>
  </w:style>
  <w:style w:type="character" w:customStyle="1" w:styleId="47">
    <w:name w:val="fontstyle21"/>
    <w:qFormat/>
    <w:uiPriority w:val="0"/>
    <w:rPr>
      <w:rFonts w:hint="default" w:ascii="TimesNewRomanPSMT" w:hAnsi="TimesNewRomanPSMT"/>
      <w:color w:val="000000"/>
      <w:sz w:val="28"/>
      <w:szCs w:val="28"/>
    </w:rPr>
  </w:style>
  <w:style w:type="paragraph" w:customStyle="1" w:styleId="48">
    <w:name w:val="Revision1"/>
    <w:hidden/>
    <w:semiHidden/>
    <w:qFormat/>
    <w:uiPriority w:val="99"/>
    <w:rPr>
      <w:rFonts w:ascii="Calibri" w:hAnsi="Calibri" w:eastAsia="Calibri" w:cs="Times New Roman"/>
      <w:sz w:val="22"/>
      <w:szCs w:val="22"/>
      <w:lang w:val="en-US" w:eastAsia="en-US" w:bidi="ar-SA"/>
    </w:rPr>
  </w:style>
  <w:style w:type="character" w:customStyle="1" w:styleId="49">
    <w:name w:val="OnceABox"/>
    <w:qFormat/>
    <w:uiPriority w:val="0"/>
    <w:rPr>
      <w:i/>
      <w:iCs/>
      <w:color w:val="FF0000"/>
      <w:sz w:val="28"/>
      <w:szCs w:val="28"/>
    </w:rPr>
  </w:style>
  <w:style w:type="character" w:customStyle="1" w:styleId="50">
    <w:name w:val="fontstyle31"/>
    <w:qFormat/>
    <w:uiPriority w:val="0"/>
    <w:rPr>
      <w:rFonts w:hint="default" w:ascii="TimesNewRomanPS-ItalicMT" w:hAnsi="TimesNewRomanPS-ItalicMT"/>
      <w:i/>
      <w:iCs/>
      <w:color w:val="000000"/>
      <w:sz w:val="28"/>
      <w:szCs w:val="28"/>
    </w:rPr>
  </w:style>
  <w:style w:type="character" w:customStyle="1" w:styleId="51">
    <w:name w:val="fontstyle41"/>
    <w:qFormat/>
    <w:uiPriority w:val="0"/>
    <w:rPr>
      <w:rFonts w:hint="default" w:ascii="TimesNewRomanPS-BoldItalicMT" w:hAnsi="TimesNewRomanPS-BoldItalicMT"/>
      <w:b/>
      <w:bCs/>
      <w:i/>
      <w:iCs/>
      <w:color w:val="000000"/>
      <w:sz w:val="28"/>
      <w:szCs w:val="28"/>
    </w:rPr>
  </w:style>
  <w:style w:type="character" w:customStyle="1" w:styleId="52">
    <w:name w:val="Body Text Char"/>
    <w:basedOn w:val="7"/>
    <w:link w:val="10"/>
    <w:qFormat/>
    <w:uiPriority w:val="0"/>
    <w:rPr>
      <w:rFonts w:ascii="Times New Roman" w:hAnsi="Times New Roman" w:eastAsia="Times New Roman" w:cs="Times New Roman"/>
      <w:kern w:val="0"/>
      <w:sz w:val="24"/>
      <w:szCs w:val="24"/>
      <w14:ligatures w14:val="none"/>
    </w:rPr>
  </w:style>
  <w:style w:type="paragraph" w:customStyle="1" w:styleId="53">
    <w:name w:val="Char1 Char Char Char1 Char Char Char"/>
    <w:basedOn w:val="1"/>
    <w:qFormat/>
    <w:uiPriority w:val="0"/>
    <w:pPr>
      <w:pageBreakBefore/>
      <w:spacing w:before="100" w:beforeAutospacing="1" w:after="100" w:afterAutospacing="1" w:line="240" w:lineRule="auto"/>
      <w:jc w:val="both"/>
    </w:pPr>
    <w:rPr>
      <w:rFonts w:ascii=".VnArial" w:hAnsi=".VnArial" w:eastAsia=".VnTime" w:cs=".VnArial"/>
      <w:sz w:val="20"/>
      <w:szCs w:val="20"/>
    </w:rPr>
  </w:style>
  <w:style w:type="paragraph" w:customStyle="1" w:styleId="54">
    <w:name w:val="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55">
    <w:name w:val="xl65"/>
    <w:basedOn w:val="1"/>
    <w:qFormat/>
    <w:uiPriority w:val="0"/>
    <w:pPr>
      <w:spacing w:before="100" w:beforeAutospacing="1" w:after="100" w:afterAutospacing="1" w:line="240" w:lineRule="auto"/>
      <w:jc w:val="center"/>
    </w:pPr>
    <w:rPr>
      <w:rFonts w:ascii="Times New Roman" w:hAnsi="Times New Roman" w:eastAsia="Times New Roman"/>
      <w:b/>
      <w:bCs/>
      <w:sz w:val="24"/>
      <w:szCs w:val="24"/>
    </w:rPr>
  </w:style>
  <w:style w:type="paragraph" w:customStyle="1" w:styleId="56">
    <w:name w:val="xl66"/>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57">
    <w:name w:val="xl67"/>
    <w:basedOn w:val="1"/>
    <w:qFormat/>
    <w:uiPriority w:val="0"/>
    <w:pPr>
      <w:spacing w:before="100" w:beforeAutospacing="1" w:after="100" w:afterAutospacing="1" w:line="240" w:lineRule="auto"/>
      <w:jc w:val="center"/>
    </w:pPr>
    <w:rPr>
      <w:rFonts w:ascii="Times New Roman" w:hAnsi="Times New Roman" w:eastAsia="Times New Roman"/>
      <w:sz w:val="24"/>
      <w:szCs w:val="24"/>
    </w:rPr>
  </w:style>
  <w:style w:type="paragraph" w:customStyle="1" w:styleId="58">
    <w:name w:val="xl68"/>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59">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60">
    <w:name w:val="xl7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61">
    <w:name w:val="xl71"/>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62">
    <w:name w:val="xl72"/>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3">
    <w:name w:val="xl73"/>
    <w:basedOn w:val="1"/>
    <w:qFormat/>
    <w:uiPriority w:val="0"/>
    <w:pPr>
      <w:pBdr>
        <w:top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4">
    <w:name w:val="xl74"/>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5">
    <w:name w:val="xl7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6">
    <w:name w:val="xl76"/>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68">
    <w:name w:val="xl78"/>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69">
    <w:name w:val="xl7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70">
    <w:name w:val="xl80"/>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71">
    <w:name w:val="xl81"/>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2">
    <w:name w:val="xl82"/>
    <w:basedOn w:val="1"/>
    <w:qFormat/>
    <w:uiPriority w:val="0"/>
    <w:pPr>
      <w:pBdr>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3">
    <w:name w:val="xl83"/>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4">
    <w:name w:val="xl84"/>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75">
    <w:name w:val="xl8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6">
    <w:name w:val="xl86"/>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7">
    <w:name w:val="xl8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8">
    <w:name w:val="xl88"/>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79">
    <w:name w:val="xl89"/>
    <w:basedOn w:val="1"/>
    <w:qFormat/>
    <w:uiPriority w:val="0"/>
    <w:pPr>
      <w:pBdr>
        <w:top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80">
    <w:name w:val="xl90"/>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i/>
      <w:iCs/>
      <w:sz w:val="24"/>
      <w:szCs w:val="24"/>
    </w:rPr>
  </w:style>
  <w:style w:type="paragraph" w:customStyle="1" w:styleId="81">
    <w:name w:val="xl9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2">
    <w:name w:val="xl92"/>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3">
    <w:name w:val="xl9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4">
    <w:name w:val="xl94"/>
    <w:basedOn w:val="1"/>
    <w:qFormat/>
    <w:uiPriority w:val="0"/>
    <w:pPr>
      <w:pBdr>
        <w:lef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5">
    <w:name w:val="xl9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6">
    <w:name w:val="xl96"/>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7">
    <w:name w:val="xl97"/>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89">
    <w:name w:val="xl9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0">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1">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2">
    <w:name w:val="xl102"/>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3">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4">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5">
    <w:name w:val="xl105"/>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6">
    <w:name w:val="xl10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7">
    <w:name w:val="xl107"/>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8">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99">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100">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101">
    <w:name w:val="xl111"/>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102">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i/>
      <w:iCs/>
      <w:sz w:val="24"/>
      <w:szCs w:val="24"/>
    </w:rPr>
  </w:style>
  <w:style w:type="paragraph" w:customStyle="1" w:styleId="103">
    <w:name w:val="xl113"/>
    <w:basedOn w:val="1"/>
    <w:qFormat/>
    <w:uiPriority w:val="0"/>
    <w:pP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04">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05">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sz w:val="24"/>
      <w:szCs w:val="24"/>
    </w:rPr>
  </w:style>
  <w:style w:type="paragraph" w:customStyle="1" w:styleId="106">
    <w:name w:val="xl11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07">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08">
    <w:name w:val="xl11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09">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0">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1">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2">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3">
    <w:name w:val="xl123"/>
    <w:basedOn w:val="1"/>
    <w:qFormat/>
    <w:uiPriority w:val="0"/>
    <w:pPr>
      <w:spacing w:before="100" w:beforeAutospacing="1" w:after="100" w:afterAutospacing="1" w:line="240" w:lineRule="auto"/>
    </w:pPr>
    <w:rPr>
      <w:rFonts w:ascii="Times New Roman" w:hAnsi="Times New Roman" w:eastAsia="Times New Roman"/>
      <w:color w:val="FF0000"/>
      <w:sz w:val="24"/>
      <w:szCs w:val="24"/>
    </w:rPr>
  </w:style>
  <w:style w:type="paragraph" w:customStyle="1" w:styleId="114">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sz w:val="24"/>
      <w:szCs w:val="24"/>
    </w:rPr>
  </w:style>
  <w:style w:type="paragraph" w:customStyle="1" w:styleId="115">
    <w:name w:val="xl12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4"/>
      <w:szCs w:val="24"/>
    </w:rPr>
  </w:style>
  <w:style w:type="paragraph" w:customStyle="1" w:styleId="116">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7">
    <w:name w:val="xl12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8">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19">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20">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b/>
      <w:bCs/>
      <w:sz w:val="24"/>
      <w:szCs w:val="24"/>
    </w:rPr>
  </w:style>
  <w:style w:type="paragraph" w:customStyle="1" w:styleId="121">
    <w:name w:val="xl13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b/>
      <w:bCs/>
      <w:sz w:val="24"/>
      <w:szCs w:val="24"/>
    </w:rPr>
  </w:style>
  <w:style w:type="paragraph" w:customStyle="1" w:styleId="122">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3">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4">
    <w:name w:val="xl13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5">
    <w:name w:val="xl1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6">
    <w:name w:val="xl13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7">
    <w:name w:val="xl1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8">
    <w:name w:val="xl1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129">
    <w:name w:val="xl139"/>
    <w:basedOn w:val="1"/>
    <w:qFormat/>
    <w:uiPriority w:val="0"/>
    <w:pPr>
      <w:spacing w:before="100" w:beforeAutospacing="1" w:after="100" w:afterAutospacing="1" w:line="240" w:lineRule="auto"/>
    </w:pPr>
    <w:rPr>
      <w:rFonts w:ascii="Times New Roman" w:hAnsi="Times New Roman" w:eastAsia="Times New Roman"/>
      <w:b/>
      <w:bCs/>
      <w:sz w:val="24"/>
      <w:szCs w:val="24"/>
    </w:rPr>
  </w:style>
  <w:style w:type="paragraph" w:customStyle="1" w:styleId="130">
    <w:name w:val="xl140"/>
    <w:basedOn w:val="1"/>
    <w:qFormat/>
    <w:uiPriority w:val="0"/>
    <w:pPr>
      <w:spacing w:before="100" w:beforeAutospacing="1" w:after="100" w:afterAutospacing="1" w:line="240" w:lineRule="auto"/>
    </w:pPr>
    <w:rPr>
      <w:rFonts w:ascii="Times New Roman" w:hAnsi="Times New Roman" w:eastAsia="Times New Roman"/>
      <w:b/>
      <w:bCs/>
      <w:sz w:val="24"/>
      <w:szCs w:val="24"/>
    </w:rPr>
  </w:style>
  <w:style w:type="paragraph" w:customStyle="1" w:styleId="131">
    <w:name w:val="xl141"/>
    <w:basedOn w:val="1"/>
    <w:qFormat/>
    <w:uiPriority w:val="0"/>
    <w:pPr>
      <w:spacing w:before="100" w:beforeAutospacing="1" w:after="100" w:afterAutospacing="1" w:line="240" w:lineRule="auto"/>
    </w:pPr>
    <w:rPr>
      <w:rFonts w:ascii="Times New Roman" w:hAnsi="Times New Roman" w:eastAsia="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1626</Words>
  <Characters>5572</Characters>
  <Lines>256</Lines>
  <Paragraphs>72</Paragraphs>
  <TotalTime>57</TotalTime>
  <ScaleCrop>false</ScaleCrop>
  <LinksUpToDate>false</LinksUpToDate>
  <CharactersWithSpaces>7160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2025-04-23T03:13:00Z</dcterms:created>
  <dc:creator>Admin</dc:creator>
  <cp:lastModifiedBy>WPS_1747215500</cp:lastModifiedBy>
  <cp:lastPrinted>2025-07-14T08:48:00Z</cp:lastPrinted>
  <dcterms:modified xsi:type="dcterms:W3CDTF">2026-05-07T02:06:24Z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DA0A755EA7FB4BDE9A1D2E4EAB3BEBBC_12</vt:lpwstr>
  </property>
  <property fmtid="{D5CDD505-2E9C-101B-9397-08002B2CF9AE}" pid="4" name="KSOTemplateDocerSaveRecord">
    <vt:lpwstr>eyJoZGlkIjoiOWIzYjY4OTIwYmI4ZTkyOGNlNWY2YjRiZjA2NjU4M2MiLCJ1c2VySWQiOiIxMzkyMjExNDcwNjA0In0=</vt:lpwstr>
  </property>
</Properties>
</file>